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2724"/>
        <w:gridCol w:w="2385"/>
        <w:gridCol w:w="1141"/>
        <w:gridCol w:w="1127"/>
      </w:tblGrid>
      <w:tr w:rsidR="00646352" w:rsidRPr="004A52CC" w14:paraId="6BA81ABD" w14:textId="77777777" w:rsidTr="00AC6AF4">
        <w:trPr>
          <w:trHeight w:val="274"/>
        </w:trPr>
        <w:tc>
          <w:tcPr>
            <w:tcW w:w="1316" w:type="pct"/>
            <w:shd w:val="clear" w:color="auto" w:fill="99CCFF"/>
            <w:vAlign w:val="center"/>
          </w:tcPr>
          <w:p w14:paraId="1AD2F385" w14:textId="77777777" w:rsidR="00646352" w:rsidRPr="004A52CC" w:rsidRDefault="00813F3C" w:rsidP="00FD7721">
            <w:pPr>
              <w:spacing w:before="60" w:after="60"/>
              <w:jc w:val="left"/>
              <w:rPr>
                <w:rFonts w:asciiTheme="minorHAnsi" w:hAnsiTheme="minorHAnsi" w:cstheme="minorHAnsi"/>
                <w:sz w:val="22"/>
                <w:szCs w:val="22"/>
              </w:rPr>
            </w:pPr>
            <w:r w:rsidRPr="004A52CC">
              <w:rPr>
                <w:rFonts w:asciiTheme="minorHAnsi" w:hAnsiTheme="minorHAnsi" w:cstheme="minorHAnsi"/>
                <w:b/>
                <w:sz w:val="22"/>
                <w:szCs w:val="22"/>
              </w:rPr>
              <w:t>P</w:t>
            </w:r>
            <w:r w:rsidR="00646352" w:rsidRPr="004A52CC">
              <w:rPr>
                <w:rFonts w:asciiTheme="minorHAnsi" w:hAnsiTheme="minorHAnsi" w:cstheme="minorHAnsi"/>
                <w:b/>
                <w:sz w:val="22"/>
                <w:szCs w:val="22"/>
              </w:rPr>
              <w:t>ost Details</w:t>
            </w:r>
          </w:p>
        </w:tc>
        <w:tc>
          <w:tcPr>
            <w:tcW w:w="3684" w:type="pct"/>
            <w:gridSpan w:val="4"/>
            <w:shd w:val="clear" w:color="auto" w:fill="99CCFF"/>
            <w:vAlign w:val="center"/>
          </w:tcPr>
          <w:p w14:paraId="29D50185" w14:textId="1CAF603D" w:rsidR="00646352" w:rsidRPr="004A52CC" w:rsidRDefault="00646352" w:rsidP="0016000E">
            <w:pPr>
              <w:spacing w:before="60" w:after="60"/>
              <w:jc w:val="left"/>
              <w:rPr>
                <w:rFonts w:asciiTheme="minorHAnsi" w:hAnsiTheme="minorHAnsi" w:cstheme="minorHAnsi"/>
                <w:b/>
                <w:sz w:val="22"/>
                <w:szCs w:val="22"/>
              </w:rPr>
            </w:pPr>
            <w:r w:rsidRPr="004A52CC">
              <w:rPr>
                <w:rFonts w:asciiTheme="minorHAnsi" w:hAnsiTheme="minorHAnsi" w:cstheme="minorHAnsi"/>
                <w:b/>
                <w:sz w:val="22"/>
                <w:szCs w:val="22"/>
              </w:rPr>
              <w:t xml:space="preserve">Last Updated:       </w:t>
            </w:r>
            <w:r w:rsidR="008B0796">
              <w:rPr>
                <w:rFonts w:asciiTheme="minorHAnsi" w:hAnsiTheme="minorHAnsi" w:cstheme="minorHAnsi"/>
                <w:b/>
                <w:sz w:val="22"/>
                <w:szCs w:val="22"/>
              </w:rPr>
              <w:t>13</w:t>
            </w:r>
            <w:r w:rsidR="00E873B7" w:rsidRPr="00D169A9">
              <w:rPr>
                <w:rFonts w:asciiTheme="minorHAnsi" w:hAnsiTheme="minorHAnsi" w:cstheme="minorHAnsi"/>
                <w:bCs/>
                <w:sz w:val="22"/>
                <w:szCs w:val="22"/>
              </w:rPr>
              <w:t>/</w:t>
            </w:r>
            <w:r w:rsidR="008B0796">
              <w:rPr>
                <w:rFonts w:asciiTheme="minorHAnsi" w:hAnsiTheme="minorHAnsi" w:cstheme="minorHAnsi"/>
                <w:bCs/>
                <w:sz w:val="22"/>
                <w:szCs w:val="22"/>
              </w:rPr>
              <w:t>0</w:t>
            </w:r>
            <w:r w:rsidR="00D169A9" w:rsidRPr="00D169A9">
              <w:rPr>
                <w:rFonts w:asciiTheme="minorHAnsi" w:hAnsiTheme="minorHAnsi" w:cstheme="minorHAnsi"/>
                <w:bCs/>
                <w:sz w:val="22"/>
                <w:szCs w:val="22"/>
              </w:rPr>
              <w:t>1</w:t>
            </w:r>
            <w:r w:rsidR="00E873B7" w:rsidRPr="00D169A9">
              <w:rPr>
                <w:rFonts w:asciiTheme="minorHAnsi" w:hAnsiTheme="minorHAnsi" w:cstheme="minorHAnsi"/>
                <w:bCs/>
                <w:sz w:val="22"/>
                <w:szCs w:val="22"/>
              </w:rPr>
              <w:t>/202</w:t>
            </w:r>
            <w:r w:rsidR="008B0796">
              <w:rPr>
                <w:rFonts w:asciiTheme="minorHAnsi" w:hAnsiTheme="minorHAnsi" w:cstheme="minorHAnsi"/>
                <w:bCs/>
                <w:sz w:val="22"/>
                <w:szCs w:val="22"/>
              </w:rPr>
              <w:t>3</w:t>
            </w:r>
          </w:p>
        </w:tc>
      </w:tr>
      <w:tr w:rsidR="00646352" w:rsidRPr="004A52CC" w14:paraId="03088912" w14:textId="77777777" w:rsidTr="00F21100">
        <w:trPr>
          <w:trHeight w:val="223"/>
        </w:trPr>
        <w:tc>
          <w:tcPr>
            <w:tcW w:w="1316" w:type="pct"/>
            <w:vAlign w:val="center"/>
          </w:tcPr>
          <w:p w14:paraId="2B16B32E" w14:textId="77777777" w:rsidR="00646352" w:rsidRPr="004A52CC" w:rsidRDefault="00646352" w:rsidP="00FD7721">
            <w:pPr>
              <w:jc w:val="left"/>
              <w:rPr>
                <w:rFonts w:asciiTheme="minorHAnsi" w:hAnsiTheme="minorHAnsi" w:cstheme="minorHAnsi"/>
                <w:b/>
                <w:sz w:val="22"/>
                <w:szCs w:val="22"/>
              </w:rPr>
            </w:pPr>
            <w:r w:rsidRPr="004A52CC">
              <w:rPr>
                <w:rFonts w:asciiTheme="minorHAnsi" w:hAnsiTheme="minorHAnsi" w:cstheme="minorHAnsi"/>
                <w:b/>
                <w:sz w:val="22"/>
                <w:szCs w:val="22"/>
              </w:rPr>
              <w:t>Job Title:</w:t>
            </w:r>
          </w:p>
        </w:tc>
        <w:tc>
          <w:tcPr>
            <w:tcW w:w="3684" w:type="pct"/>
            <w:gridSpan w:val="4"/>
          </w:tcPr>
          <w:p w14:paraId="20E4C28E" w14:textId="77777777" w:rsidR="00646352" w:rsidRPr="004A52CC" w:rsidRDefault="00BE7054" w:rsidP="00FD7721">
            <w:pPr>
              <w:spacing w:before="60" w:after="60"/>
              <w:jc w:val="left"/>
              <w:rPr>
                <w:rFonts w:asciiTheme="minorHAnsi" w:hAnsiTheme="minorHAnsi" w:cstheme="minorHAnsi"/>
                <w:sz w:val="22"/>
                <w:szCs w:val="22"/>
              </w:rPr>
            </w:pPr>
            <w:r w:rsidRPr="004A52CC">
              <w:rPr>
                <w:rFonts w:asciiTheme="minorHAnsi" w:hAnsiTheme="minorHAnsi" w:cstheme="minorHAnsi"/>
                <w:sz w:val="22"/>
                <w:szCs w:val="22"/>
              </w:rPr>
              <w:t xml:space="preserve"> </w:t>
            </w:r>
            <w:r w:rsidR="000405F8" w:rsidRPr="004A52CC">
              <w:rPr>
                <w:rFonts w:asciiTheme="minorHAnsi" w:hAnsiTheme="minorHAnsi" w:cstheme="minorHAnsi"/>
                <w:sz w:val="22"/>
                <w:szCs w:val="22"/>
              </w:rPr>
              <w:t>Human Resources Advisor</w:t>
            </w:r>
          </w:p>
        </w:tc>
      </w:tr>
      <w:tr w:rsidR="00646352" w:rsidRPr="004A52CC" w14:paraId="188B4874" w14:textId="77777777" w:rsidTr="00B75F71">
        <w:trPr>
          <w:trHeight w:val="144"/>
        </w:trPr>
        <w:tc>
          <w:tcPr>
            <w:tcW w:w="1316" w:type="pct"/>
            <w:vAlign w:val="center"/>
          </w:tcPr>
          <w:p w14:paraId="797F35F3" w14:textId="77777777" w:rsidR="00646352" w:rsidRPr="004A52CC" w:rsidRDefault="00646352" w:rsidP="00FD7721">
            <w:pPr>
              <w:jc w:val="left"/>
              <w:rPr>
                <w:rFonts w:asciiTheme="minorHAnsi" w:hAnsiTheme="minorHAnsi" w:cstheme="minorHAnsi"/>
                <w:b/>
                <w:sz w:val="22"/>
                <w:szCs w:val="22"/>
              </w:rPr>
            </w:pPr>
            <w:r w:rsidRPr="004A52CC">
              <w:rPr>
                <w:rFonts w:asciiTheme="minorHAnsi" w:hAnsiTheme="minorHAnsi" w:cstheme="minorHAnsi"/>
                <w:b/>
                <w:sz w:val="22"/>
                <w:szCs w:val="22"/>
              </w:rPr>
              <w:t>Job Family &amp; Job Level</w:t>
            </w:r>
          </w:p>
        </w:tc>
        <w:tc>
          <w:tcPr>
            <w:tcW w:w="1360" w:type="pct"/>
          </w:tcPr>
          <w:p w14:paraId="2045B73F" w14:textId="77777777" w:rsidR="00646352" w:rsidRPr="004A52CC" w:rsidRDefault="00646352" w:rsidP="00FD7721">
            <w:pPr>
              <w:spacing w:before="60" w:after="60"/>
              <w:jc w:val="left"/>
              <w:rPr>
                <w:rFonts w:asciiTheme="minorHAnsi" w:hAnsiTheme="minorHAnsi" w:cstheme="minorHAnsi"/>
                <w:sz w:val="22"/>
                <w:szCs w:val="22"/>
              </w:rPr>
            </w:pPr>
            <w:r w:rsidRPr="004A52CC">
              <w:rPr>
                <w:rFonts w:asciiTheme="minorHAnsi" w:hAnsiTheme="minorHAnsi" w:cstheme="minorHAnsi"/>
                <w:sz w:val="22"/>
                <w:szCs w:val="22"/>
              </w:rPr>
              <w:t>Professional Services</w:t>
            </w:r>
          </w:p>
        </w:tc>
        <w:tc>
          <w:tcPr>
            <w:tcW w:w="2323" w:type="pct"/>
            <w:gridSpan w:val="3"/>
          </w:tcPr>
          <w:p w14:paraId="2D93C221" w14:textId="77777777" w:rsidR="00646352" w:rsidRPr="004A52CC" w:rsidRDefault="00BF5CE0" w:rsidP="00FD7721">
            <w:pPr>
              <w:spacing w:before="60" w:after="60"/>
              <w:jc w:val="left"/>
              <w:rPr>
                <w:rFonts w:asciiTheme="minorHAnsi" w:hAnsiTheme="minorHAnsi" w:cstheme="minorHAnsi"/>
                <w:sz w:val="22"/>
                <w:szCs w:val="22"/>
              </w:rPr>
            </w:pPr>
            <w:r w:rsidRPr="004A52CC">
              <w:rPr>
                <w:rFonts w:asciiTheme="minorHAnsi" w:hAnsiTheme="minorHAnsi" w:cstheme="minorHAnsi"/>
                <w:sz w:val="22"/>
                <w:szCs w:val="22"/>
              </w:rPr>
              <w:t>Level 3</w:t>
            </w:r>
          </w:p>
        </w:tc>
      </w:tr>
      <w:tr w:rsidR="00646352" w:rsidRPr="004A52CC" w14:paraId="1F9E0EB1" w14:textId="77777777" w:rsidTr="00F21100">
        <w:trPr>
          <w:trHeight w:val="144"/>
        </w:trPr>
        <w:tc>
          <w:tcPr>
            <w:tcW w:w="1316" w:type="pct"/>
            <w:vAlign w:val="center"/>
          </w:tcPr>
          <w:p w14:paraId="3267432A" w14:textId="77777777" w:rsidR="00646352" w:rsidRPr="004A52CC" w:rsidRDefault="00646352" w:rsidP="00FD7721">
            <w:pPr>
              <w:jc w:val="left"/>
              <w:rPr>
                <w:rFonts w:asciiTheme="minorHAnsi" w:hAnsiTheme="minorHAnsi" w:cstheme="minorHAnsi"/>
                <w:b/>
                <w:sz w:val="22"/>
                <w:szCs w:val="22"/>
              </w:rPr>
            </w:pPr>
            <w:r w:rsidRPr="004A52CC">
              <w:rPr>
                <w:rFonts w:asciiTheme="minorHAnsi" w:hAnsiTheme="minorHAnsi" w:cstheme="minorHAnsi"/>
                <w:b/>
                <w:sz w:val="22"/>
                <w:szCs w:val="22"/>
              </w:rPr>
              <w:t>Responsible to:</w:t>
            </w:r>
          </w:p>
        </w:tc>
        <w:tc>
          <w:tcPr>
            <w:tcW w:w="3684" w:type="pct"/>
            <w:gridSpan w:val="4"/>
          </w:tcPr>
          <w:p w14:paraId="3E885E80" w14:textId="5B284EF4" w:rsidR="00646352" w:rsidRPr="004A52CC" w:rsidRDefault="00973AF6" w:rsidP="000A5395">
            <w:pPr>
              <w:spacing w:before="60" w:after="60"/>
              <w:jc w:val="left"/>
              <w:rPr>
                <w:rFonts w:asciiTheme="minorHAnsi" w:hAnsiTheme="minorHAnsi" w:cstheme="minorHAnsi"/>
                <w:sz w:val="22"/>
                <w:szCs w:val="22"/>
              </w:rPr>
            </w:pPr>
            <w:r w:rsidRPr="004A52CC">
              <w:rPr>
                <w:rFonts w:asciiTheme="minorHAnsi" w:hAnsiTheme="minorHAnsi" w:cstheme="minorHAnsi"/>
                <w:sz w:val="22"/>
                <w:szCs w:val="22"/>
              </w:rPr>
              <w:t>Huma</w:t>
            </w:r>
            <w:r w:rsidR="00D169A9">
              <w:rPr>
                <w:rFonts w:asciiTheme="minorHAnsi" w:hAnsiTheme="minorHAnsi" w:cstheme="minorHAnsi"/>
                <w:sz w:val="22"/>
                <w:szCs w:val="22"/>
              </w:rPr>
              <w:t>n Resources Manager</w:t>
            </w:r>
          </w:p>
          <w:p w14:paraId="109E2FD7" w14:textId="77777777" w:rsidR="00D517D9" w:rsidRPr="004A52CC" w:rsidRDefault="00D517D9" w:rsidP="000A5395">
            <w:pPr>
              <w:spacing w:before="60" w:after="60"/>
              <w:jc w:val="left"/>
              <w:rPr>
                <w:rFonts w:asciiTheme="minorHAnsi" w:hAnsiTheme="minorHAnsi" w:cstheme="minorHAnsi"/>
                <w:sz w:val="22"/>
                <w:szCs w:val="22"/>
              </w:rPr>
            </w:pPr>
          </w:p>
        </w:tc>
      </w:tr>
      <w:tr w:rsidR="00646352" w:rsidRPr="004A52CC" w14:paraId="790DF81A" w14:textId="77777777" w:rsidTr="00F21100">
        <w:trPr>
          <w:trHeight w:val="296"/>
        </w:trPr>
        <w:tc>
          <w:tcPr>
            <w:tcW w:w="1316" w:type="pct"/>
            <w:vAlign w:val="center"/>
          </w:tcPr>
          <w:p w14:paraId="0DA67000" w14:textId="77777777" w:rsidR="00646352" w:rsidRPr="004A52CC" w:rsidRDefault="00646352" w:rsidP="00FD7721">
            <w:pPr>
              <w:jc w:val="left"/>
              <w:rPr>
                <w:rFonts w:asciiTheme="minorHAnsi" w:hAnsiTheme="minorHAnsi" w:cstheme="minorHAnsi"/>
                <w:b/>
                <w:sz w:val="22"/>
                <w:szCs w:val="22"/>
              </w:rPr>
            </w:pPr>
            <w:r w:rsidRPr="004A52CC">
              <w:rPr>
                <w:rFonts w:asciiTheme="minorHAnsi" w:hAnsiTheme="minorHAnsi" w:cstheme="minorHAnsi"/>
                <w:b/>
                <w:sz w:val="22"/>
                <w:szCs w:val="22"/>
              </w:rPr>
              <w:t>Responsible for:</w:t>
            </w:r>
          </w:p>
        </w:tc>
        <w:tc>
          <w:tcPr>
            <w:tcW w:w="3684" w:type="pct"/>
            <w:gridSpan w:val="4"/>
          </w:tcPr>
          <w:p w14:paraId="45235F5B" w14:textId="7B55A6C5" w:rsidR="00646352" w:rsidRPr="004A52CC" w:rsidRDefault="00E873B7" w:rsidP="00FD7721">
            <w:pPr>
              <w:spacing w:before="60" w:after="60"/>
              <w:jc w:val="left"/>
              <w:rPr>
                <w:rFonts w:asciiTheme="minorHAnsi" w:hAnsiTheme="minorHAnsi" w:cstheme="minorHAnsi"/>
                <w:sz w:val="22"/>
                <w:szCs w:val="22"/>
              </w:rPr>
            </w:pPr>
            <w:r>
              <w:rPr>
                <w:rFonts w:asciiTheme="minorHAnsi" w:hAnsiTheme="minorHAnsi" w:cstheme="minorHAnsi"/>
                <w:sz w:val="22"/>
                <w:szCs w:val="22"/>
              </w:rPr>
              <w:t>Human Resources Assistant</w:t>
            </w:r>
          </w:p>
        </w:tc>
      </w:tr>
      <w:tr w:rsidR="00646352" w:rsidRPr="004A52CC" w14:paraId="7EF615BE" w14:textId="77777777" w:rsidTr="00F21100">
        <w:trPr>
          <w:trHeight w:val="70"/>
        </w:trPr>
        <w:tc>
          <w:tcPr>
            <w:tcW w:w="5000" w:type="pct"/>
            <w:gridSpan w:val="5"/>
          </w:tcPr>
          <w:p w14:paraId="27F3F9AE" w14:textId="77777777" w:rsidR="00646352" w:rsidRPr="004A52CC" w:rsidRDefault="00646352" w:rsidP="00FD7721">
            <w:pPr>
              <w:jc w:val="left"/>
              <w:rPr>
                <w:rFonts w:asciiTheme="minorHAnsi" w:hAnsiTheme="minorHAnsi" w:cstheme="minorHAnsi"/>
                <w:i/>
                <w:sz w:val="22"/>
                <w:szCs w:val="22"/>
              </w:rPr>
            </w:pPr>
            <w:r w:rsidRPr="004A52CC">
              <w:rPr>
                <w:rFonts w:asciiTheme="minorHAnsi" w:hAnsiTheme="minorHAnsi" w:cstheme="minorHAnsi"/>
                <w:b/>
                <w:sz w:val="22"/>
                <w:szCs w:val="22"/>
                <w:u w:val="single"/>
              </w:rPr>
              <w:t>Job Purpose Statement</w:t>
            </w:r>
            <w:r w:rsidRPr="004A52CC">
              <w:rPr>
                <w:rFonts w:asciiTheme="minorHAnsi" w:hAnsiTheme="minorHAnsi" w:cstheme="minorHAnsi"/>
                <w:i/>
                <w:sz w:val="22"/>
                <w:szCs w:val="22"/>
              </w:rPr>
              <w:t xml:space="preserve"> </w:t>
            </w:r>
          </w:p>
          <w:p w14:paraId="55BE41FB" w14:textId="18723D28" w:rsidR="00BE7054" w:rsidRPr="004A52CC" w:rsidRDefault="00BE7054" w:rsidP="000A5395">
            <w:pPr>
              <w:rPr>
                <w:rFonts w:asciiTheme="minorHAnsi" w:hAnsiTheme="minorHAnsi" w:cstheme="minorHAnsi"/>
                <w:sz w:val="22"/>
                <w:szCs w:val="22"/>
              </w:rPr>
            </w:pPr>
            <w:r w:rsidRPr="004A52CC">
              <w:rPr>
                <w:rFonts w:asciiTheme="minorHAnsi" w:hAnsiTheme="minorHAnsi" w:cstheme="minorHAnsi"/>
                <w:sz w:val="22"/>
                <w:szCs w:val="22"/>
              </w:rPr>
              <w:t xml:space="preserve">To manage and provide professional advice to the business on HR matters and issues within the context of Surrey Sports Park HR policies and procedures. The post holder </w:t>
            </w:r>
            <w:r w:rsidR="00677775">
              <w:rPr>
                <w:rFonts w:asciiTheme="minorHAnsi" w:hAnsiTheme="minorHAnsi" w:cstheme="minorHAnsi"/>
                <w:sz w:val="22"/>
                <w:szCs w:val="22"/>
              </w:rPr>
              <w:t>w</w:t>
            </w:r>
            <w:r w:rsidRPr="004A52CC">
              <w:rPr>
                <w:rFonts w:asciiTheme="minorHAnsi" w:hAnsiTheme="minorHAnsi" w:cstheme="minorHAnsi"/>
                <w:sz w:val="22"/>
                <w:szCs w:val="22"/>
              </w:rPr>
              <w:t>ould provide a high level, cost effective and efficient HR advisory and operational support service to all departments, whilst ensuring delivery of HR related objectives across the team.</w:t>
            </w:r>
          </w:p>
        </w:tc>
      </w:tr>
      <w:tr w:rsidR="00F21100" w:rsidRPr="004A52CC" w14:paraId="4E54F9CC" w14:textId="77777777" w:rsidTr="00F21100">
        <w:trPr>
          <w:trHeight w:val="557"/>
        </w:trPr>
        <w:tc>
          <w:tcPr>
            <w:tcW w:w="5000" w:type="pct"/>
            <w:gridSpan w:val="5"/>
          </w:tcPr>
          <w:p w14:paraId="41AD18E1" w14:textId="77777777" w:rsidR="00F21100" w:rsidRPr="004A52CC" w:rsidRDefault="00F21100" w:rsidP="00F21100">
            <w:pPr>
              <w:rPr>
                <w:rFonts w:asciiTheme="minorHAnsi" w:hAnsiTheme="minorHAnsi" w:cstheme="minorHAnsi"/>
                <w:i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4A1471" w:rsidRPr="004A52CC" w14:paraId="25706441" w14:textId="77777777" w:rsidTr="005D4249">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99CCFF"/>
                </w:tcPr>
                <w:p w14:paraId="28A03726" w14:textId="77777777" w:rsidR="004A1471" w:rsidRPr="004A52CC" w:rsidRDefault="004A1471" w:rsidP="004A1471">
                  <w:pPr>
                    <w:spacing w:before="60" w:after="60" w:line="240" w:lineRule="exact"/>
                    <w:rPr>
                      <w:rFonts w:asciiTheme="minorHAnsi" w:hAnsiTheme="minorHAnsi" w:cstheme="minorHAnsi"/>
                      <w:sz w:val="22"/>
                      <w:szCs w:val="22"/>
                    </w:rPr>
                  </w:pPr>
                  <w:r w:rsidRPr="004A52CC">
                    <w:rPr>
                      <w:rFonts w:asciiTheme="minorHAnsi" w:hAnsiTheme="minorHAnsi" w:cstheme="minorHAnsi"/>
                      <w:b/>
                      <w:sz w:val="22"/>
                      <w:szCs w:val="22"/>
                    </w:rPr>
                    <w:br w:type="page"/>
                  </w:r>
                  <w:r w:rsidRPr="004A52CC">
                    <w:rPr>
                      <w:rFonts w:asciiTheme="minorHAnsi" w:hAnsiTheme="minorHAnsi" w:cstheme="minorHAnsi"/>
                      <w:b/>
                      <w:sz w:val="22"/>
                      <w:szCs w:val="22"/>
                      <w:u w:val="single"/>
                    </w:rPr>
                    <w:t xml:space="preserve">Key Responsibilities </w:t>
                  </w:r>
                </w:p>
              </w:tc>
            </w:tr>
            <w:tr w:rsidR="004A1471" w:rsidRPr="004A52CC" w14:paraId="42F1FA0E" w14:textId="77777777" w:rsidTr="005D4249">
              <w:trPr>
                <w:trHeight w:val="70"/>
              </w:trPr>
              <w:tc>
                <w:tcPr>
                  <w:tcW w:w="5000" w:type="pct"/>
                  <w:tcBorders>
                    <w:top w:val="single" w:sz="4" w:space="0" w:color="auto"/>
                    <w:left w:val="single" w:sz="4" w:space="0" w:color="auto"/>
                    <w:bottom w:val="single" w:sz="4" w:space="0" w:color="auto"/>
                    <w:right w:val="single" w:sz="4" w:space="0" w:color="auto"/>
                  </w:tcBorders>
                </w:tcPr>
                <w:p w14:paraId="63C2D4F9" w14:textId="77777777" w:rsidR="004A1471" w:rsidRPr="004A52CC" w:rsidRDefault="004A1471" w:rsidP="004A1471">
                  <w:pPr>
                    <w:spacing w:before="60" w:after="60"/>
                    <w:rPr>
                      <w:rFonts w:asciiTheme="minorHAnsi" w:hAnsiTheme="minorHAnsi" w:cstheme="minorHAnsi"/>
                      <w:sz w:val="22"/>
                      <w:szCs w:val="22"/>
                    </w:rPr>
                  </w:pPr>
                </w:p>
                <w:p w14:paraId="4471399C" w14:textId="77777777" w:rsidR="004A1471" w:rsidRPr="004A52CC" w:rsidRDefault="004A1471" w:rsidP="004A1471">
                  <w:pPr>
                    <w:pStyle w:val="ListParagraph"/>
                    <w:numPr>
                      <w:ilvl w:val="0"/>
                      <w:numId w:val="4"/>
                    </w:numPr>
                    <w:autoSpaceDE w:val="0"/>
                    <w:autoSpaceDN w:val="0"/>
                    <w:adjustRightInd w:val="0"/>
                    <w:spacing w:after="0"/>
                    <w:jc w:val="left"/>
                    <w:rPr>
                      <w:rFonts w:asciiTheme="minorHAnsi" w:hAnsiTheme="minorHAnsi" w:cstheme="minorHAnsi"/>
                      <w:sz w:val="22"/>
                      <w:szCs w:val="22"/>
                    </w:rPr>
                  </w:pPr>
                  <w:r w:rsidRPr="004A52CC">
                    <w:rPr>
                      <w:rFonts w:asciiTheme="minorHAnsi" w:hAnsiTheme="minorHAnsi" w:cstheme="minorHAnsi"/>
                      <w:sz w:val="22"/>
                      <w:szCs w:val="22"/>
                    </w:rPr>
                    <w:t xml:space="preserve">Deliver the required operational HR service across </w:t>
                  </w:r>
                  <w:r w:rsidR="002D7BAF" w:rsidRPr="004A52CC">
                    <w:rPr>
                      <w:rFonts w:asciiTheme="minorHAnsi" w:hAnsiTheme="minorHAnsi" w:cstheme="minorHAnsi"/>
                      <w:sz w:val="22"/>
                      <w:szCs w:val="22"/>
                    </w:rPr>
                    <w:t>the business</w:t>
                  </w:r>
                  <w:r w:rsidRPr="004A52CC">
                    <w:rPr>
                      <w:rFonts w:asciiTheme="minorHAnsi" w:hAnsiTheme="minorHAnsi" w:cstheme="minorHAnsi"/>
                      <w:sz w:val="22"/>
                      <w:szCs w:val="22"/>
                    </w:rPr>
                    <w:t xml:space="preserve">, in the most cost effective and efficient way whilst meeting the needs of </w:t>
                  </w:r>
                  <w:r w:rsidR="002D7BAF" w:rsidRPr="004A52CC">
                    <w:rPr>
                      <w:rFonts w:asciiTheme="minorHAnsi" w:hAnsiTheme="minorHAnsi" w:cstheme="minorHAnsi"/>
                      <w:sz w:val="22"/>
                      <w:szCs w:val="22"/>
                    </w:rPr>
                    <w:t>different</w:t>
                  </w:r>
                  <w:r w:rsidRPr="004A52CC">
                    <w:rPr>
                      <w:rFonts w:asciiTheme="minorHAnsi" w:hAnsiTheme="minorHAnsi" w:cstheme="minorHAnsi"/>
                      <w:sz w:val="22"/>
                      <w:szCs w:val="22"/>
                    </w:rPr>
                    <w:t xml:space="preserve"> depar</w:t>
                  </w:r>
                  <w:r w:rsidR="002D7BAF" w:rsidRPr="004A52CC">
                    <w:rPr>
                      <w:rFonts w:asciiTheme="minorHAnsi" w:hAnsiTheme="minorHAnsi" w:cstheme="minorHAnsi"/>
                      <w:sz w:val="22"/>
                      <w:szCs w:val="22"/>
                    </w:rPr>
                    <w:t>tments</w:t>
                  </w:r>
                  <w:r w:rsidRPr="004A52CC">
                    <w:rPr>
                      <w:rFonts w:asciiTheme="minorHAnsi" w:hAnsiTheme="minorHAnsi" w:cstheme="minorHAnsi"/>
                      <w:sz w:val="22"/>
                      <w:szCs w:val="22"/>
                    </w:rPr>
                    <w:t xml:space="preserve">, conforming with </w:t>
                  </w:r>
                  <w:r w:rsidR="002D7BAF" w:rsidRPr="004A52CC">
                    <w:rPr>
                      <w:rFonts w:asciiTheme="minorHAnsi" w:hAnsiTheme="minorHAnsi" w:cstheme="minorHAnsi"/>
                      <w:sz w:val="22"/>
                      <w:szCs w:val="22"/>
                    </w:rPr>
                    <w:t>Surrey Sports Park</w:t>
                  </w:r>
                  <w:r w:rsidRPr="004A52CC">
                    <w:rPr>
                      <w:rFonts w:asciiTheme="minorHAnsi" w:hAnsiTheme="minorHAnsi" w:cstheme="minorHAnsi"/>
                      <w:sz w:val="22"/>
                      <w:szCs w:val="22"/>
                    </w:rPr>
                    <w:t xml:space="preserve"> policies and procedures at all times. Provide advice and guidance on HR policies, procedures and best practice to line managers and staff.</w:t>
                  </w:r>
                </w:p>
                <w:p w14:paraId="46BBF7C1" w14:textId="77777777" w:rsidR="004A1471" w:rsidRPr="004A52CC" w:rsidRDefault="004A1471" w:rsidP="004A1471">
                  <w:pPr>
                    <w:pStyle w:val="ListParagraph"/>
                    <w:numPr>
                      <w:ilvl w:val="0"/>
                      <w:numId w:val="4"/>
                    </w:numPr>
                    <w:autoSpaceDE w:val="0"/>
                    <w:autoSpaceDN w:val="0"/>
                    <w:adjustRightInd w:val="0"/>
                    <w:spacing w:after="0"/>
                    <w:jc w:val="left"/>
                    <w:rPr>
                      <w:rFonts w:asciiTheme="minorHAnsi" w:hAnsiTheme="minorHAnsi" w:cstheme="minorHAnsi"/>
                      <w:sz w:val="22"/>
                      <w:szCs w:val="22"/>
                    </w:rPr>
                  </w:pPr>
                  <w:r w:rsidRPr="004A52CC">
                    <w:rPr>
                      <w:rFonts w:asciiTheme="minorHAnsi" w:hAnsiTheme="minorHAnsi" w:cstheme="minorHAnsi"/>
                      <w:sz w:val="22"/>
                      <w:szCs w:val="22"/>
                    </w:rPr>
                    <w:t>Manage all aspects of the HR process involved in the employee life cycle including all duties involved in the day-to-day running of the HR Office, such as general HR correspondence, sickness absence management, ad-hoc events and training, and maintenance of electronic and manual filing systems as appropriate.</w:t>
                  </w:r>
                </w:p>
                <w:p w14:paraId="341C7809" w14:textId="77777777" w:rsidR="004A1471" w:rsidRPr="004A52CC" w:rsidRDefault="004A1471" w:rsidP="004A1471">
                  <w:pPr>
                    <w:pStyle w:val="ListParagraph"/>
                    <w:numPr>
                      <w:ilvl w:val="0"/>
                      <w:numId w:val="4"/>
                    </w:numPr>
                    <w:autoSpaceDE w:val="0"/>
                    <w:autoSpaceDN w:val="0"/>
                    <w:adjustRightInd w:val="0"/>
                    <w:spacing w:after="0"/>
                    <w:jc w:val="left"/>
                    <w:rPr>
                      <w:rFonts w:asciiTheme="minorHAnsi" w:hAnsiTheme="minorHAnsi" w:cstheme="minorHAnsi"/>
                      <w:sz w:val="22"/>
                      <w:szCs w:val="22"/>
                    </w:rPr>
                  </w:pPr>
                  <w:r w:rsidRPr="004A52CC">
                    <w:rPr>
                      <w:rFonts w:asciiTheme="minorHAnsi" w:hAnsiTheme="minorHAnsi" w:cstheme="minorHAnsi"/>
                      <w:sz w:val="22"/>
                      <w:szCs w:val="22"/>
                    </w:rPr>
                    <w:t xml:space="preserve">Recognise the impact of changes in employment legislation and contribute to the necessary changes to practice and policy at </w:t>
                  </w:r>
                  <w:r w:rsidR="002D7BAF" w:rsidRPr="004A52CC">
                    <w:rPr>
                      <w:rFonts w:asciiTheme="minorHAnsi" w:hAnsiTheme="minorHAnsi" w:cstheme="minorHAnsi"/>
                      <w:sz w:val="22"/>
                      <w:szCs w:val="22"/>
                    </w:rPr>
                    <w:t>Surrey Sports Park</w:t>
                  </w:r>
                  <w:r w:rsidRPr="004A52CC">
                    <w:rPr>
                      <w:rFonts w:asciiTheme="minorHAnsi" w:hAnsiTheme="minorHAnsi" w:cstheme="minorHAnsi"/>
                      <w:sz w:val="22"/>
                      <w:szCs w:val="22"/>
                    </w:rPr>
                    <w:t>, as and when required.</w:t>
                  </w:r>
                </w:p>
                <w:p w14:paraId="4335D1B4" w14:textId="77777777" w:rsidR="004A1471" w:rsidRPr="004A52CC" w:rsidRDefault="004A1471" w:rsidP="004A1471">
                  <w:pPr>
                    <w:pStyle w:val="ListParagraph"/>
                    <w:numPr>
                      <w:ilvl w:val="0"/>
                      <w:numId w:val="4"/>
                    </w:numPr>
                    <w:autoSpaceDE w:val="0"/>
                    <w:autoSpaceDN w:val="0"/>
                    <w:adjustRightInd w:val="0"/>
                    <w:spacing w:after="0"/>
                    <w:jc w:val="left"/>
                    <w:rPr>
                      <w:rFonts w:asciiTheme="minorHAnsi" w:hAnsiTheme="minorHAnsi" w:cstheme="minorHAnsi"/>
                      <w:sz w:val="22"/>
                      <w:szCs w:val="22"/>
                    </w:rPr>
                  </w:pPr>
                  <w:r w:rsidRPr="004A52CC">
                    <w:rPr>
                      <w:rFonts w:asciiTheme="minorHAnsi" w:hAnsiTheme="minorHAnsi" w:cstheme="minorHAnsi"/>
                      <w:sz w:val="22"/>
                      <w:szCs w:val="22"/>
                    </w:rPr>
                    <w:t>Undertake recruitment and selection activities from vacancy identification through to induction.</w:t>
                  </w:r>
                </w:p>
                <w:p w14:paraId="02BAB778" w14:textId="77777777" w:rsidR="007378F3" w:rsidRPr="004A52CC" w:rsidRDefault="007378F3" w:rsidP="004A1471">
                  <w:pPr>
                    <w:pStyle w:val="ListParagraph"/>
                    <w:numPr>
                      <w:ilvl w:val="0"/>
                      <w:numId w:val="4"/>
                    </w:numPr>
                    <w:autoSpaceDE w:val="0"/>
                    <w:autoSpaceDN w:val="0"/>
                    <w:adjustRightInd w:val="0"/>
                    <w:spacing w:after="0"/>
                    <w:jc w:val="left"/>
                    <w:rPr>
                      <w:rFonts w:asciiTheme="minorHAnsi" w:hAnsiTheme="minorHAnsi" w:cstheme="minorHAnsi"/>
                      <w:sz w:val="22"/>
                      <w:szCs w:val="22"/>
                    </w:rPr>
                  </w:pPr>
                  <w:r w:rsidRPr="004A52CC">
                    <w:rPr>
                      <w:rFonts w:asciiTheme="minorHAnsi" w:hAnsiTheme="minorHAnsi" w:cstheme="minorHAnsi"/>
                      <w:sz w:val="22"/>
                      <w:szCs w:val="22"/>
                    </w:rPr>
                    <w:t xml:space="preserve">Oversee and deliver Surrey Sports Park </w:t>
                  </w:r>
                  <w:r w:rsidR="002D7BAF" w:rsidRPr="004A52CC">
                    <w:rPr>
                      <w:rFonts w:asciiTheme="minorHAnsi" w:hAnsiTheme="minorHAnsi" w:cstheme="minorHAnsi"/>
                      <w:sz w:val="22"/>
                      <w:szCs w:val="22"/>
                    </w:rPr>
                    <w:t>c</w:t>
                  </w:r>
                  <w:r w:rsidRPr="004A52CC">
                    <w:rPr>
                      <w:rFonts w:asciiTheme="minorHAnsi" w:hAnsiTheme="minorHAnsi" w:cstheme="minorHAnsi"/>
                      <w:sz w:val="22"/>
                      <w:szCs w:val="22"/>
                    </w:rPr>
                    <w:t>orporate induction.</w:t>
                  </w:r>
                </w:p>
                <w:p w14:paraId="501D183C" w14:textId="77777777" w:rsidR="004A1471" w:rsidRPr="004A52CC" w:rsidRDefault="004A1471" w:rsidP="004A1471">
                  <w:pPr>
                    <w:pStyle w:val="ListParagraph"/>
                    <w:numPr>
                      <w:ilvl w:val="0"/>
                      <w:numId w:val="4"/>
                    </w:numPr>
                    <w:autoSpaceDE w:val="0"/>
                    <w:autoSpaceDN w:val="0"/>
                    <w:adjustRightInd w:val="0"/>
                    <w:spacing w:after="0"/>
                    <w:jc w:val="left"/>
                    <w:rPr>
                      <w:rFonts w:asciiTheme="minorHAnsi" w:hAnsiTheme="minorHAnsi" w:cstheme="minorHAnsi"/>
                      <w:sz w:val="22"/>
                      <w:szCs w:val="22"/>
                    </w:rPr>
                  </w:pPr>
                  <w:r w:rsidRPr="004A52CC">
                    <w:rPr>
                      <w:rFonts w:asciiTheme="minorHAnsi" w:hAnsiTheme="minorHAnsi" w:cstheme="minorHAnsi"/>
                      <w:sz w:val="22"/>
                      <w:szCs w:val="22"/>
                    </w:rPr>
                    <w:t>Provide advice to managers</w:t>
                  </w:r>
                  <w:r w:rsidR="002D7BAF" w:rsidRPr="004A52CC">
                    <w:rPr>
                      <w:rFonts w:asciiTheme="minorHAnsi" w:hAnsiTheme="minorHAnsi" w:cstheme="minorHAnsi"/>
                      <w:sz w:val="22"/>
                      <w:szCs w:val="22"/>
                    </w:rPr>
                    <w:t xml:space="preserve"> and other colleagues</w:t>
                  </w:r>
                  <w:r w:rsidRPr="004A52CC">
                    <w:rPr>
                      <w:rFonts w:asciiTheme="minorHAnsi" w:hAnsiTheme="minorHAnsi" w:cstheme="minorHAnsi"/>
                      <w:sz w:val="22"/>
                      <w:szCs w:val="22"/>
                    </w:rPr>
                    <w:t xml:space="preserve"> in relation to employee relation issues </w:t>
                  </w:r>
                  <w:proofErr w:type="gramStart"/>
                  <w:r w:rsidRPr="004A52CC">
                    <w:rPr>
                      <w:rFonts w:asciiTheme="minorHAnsi" w:hAnsiTheme="minorHAnsi" w:cstheme="minorHAnsi"/>
                      <w:sz w:val="22"/>
                      <w:szCs w:val="22"/>
                    </w:rPr>
                    <w:t>e.g.</w:t>
                  </w:r>
                  <w:proofErr w:type="gramEnd"/>
                  <w:r w:rsidRPr="004A52CC">
                    <w:rPr>
                      <w:rFonts w:asciiTheme="minorHAnsi" w:hAnsiTheme="minorHAnsi" w:cstheme="minorHAnsi"/>
                      <w:sz w:val="22"/>
                      <w:szCs w:val="22"/>
                    </w:rPr>
                    <w:t xml:space="preserve"> discipline, grievance, family friendly policies, redundancy, temporary contracts, UKVI/eligibility to work issues etc.</w:t>
                  </w:r>
                </w:p>
                <w:p w14:paraId="0737A4FF" w14:textId="77777777" w:rsidR="004A1471" w:rsidRPr="004A52CC" w:rsidRDefault="004A1471" w:rsidP="004A1471">
                  <w:pPr>
                    <w:pStyle w:val="ListParagraph"/>
                    <w:numPr>
                      <w:ilvl w:val="0"/>
                      <w:numId w:val="4"/>
                    </w:numPr>
                    <w:autoSpaceDE w:val="0"/>
                    <w:autoSpaceDN w:val="0"/>
                    <w:adjustRightInd w:val="0"/>
                    <w:spacing w:after="0"/>
                    <w:jc w:val="left"/>
                    <w:rPr>
                      <w:rFonts w:asciiTheme="minorHAnsi" w:hAnsiTheme="minorHAnsi" w:cstheme="minorHAnsi"/>
                      <w:sz w:val="22"/>
                      <w:szCs w:val="22"/>
                    </w:rPr>
                  </w:pPr>
                  <w:r w:rsidRPr="004A52CC">
                    <w:rPr>
                      <w:rFonts w:asciiTheme="minorHAnsi" w:hAnsiTheme="minorHAnsi" w:cstheme="minorHAnsi"/>
                      <w:sz w:val="22"/>
                      <w:szCs w:val="22"/>
                    </w:rPr>
                    <w:t xml:space="preserve">Produce reports and statistics using the PeopleSoft and </w:t>
                  </w:r>
                  <w:proofErr w:type="spellStart"/>
                  <w:r w:rsidRPr="004A52CC">
                    <w:rPr>
                      <w:rFonts w:asciiTheme="minorHAnsi" w:hAnsiTheme="minorHAnsi" w:cstheme="minorHAnsi"/>
                      <w:sz w:val="22"/>
                      <w:szCs w:val="22"/>
                    </w:rPr>
                    <w:t>SurreyRecruit</w:t>
                  </w:r>
                  <w:proofErr w:type="spellEnd"/>
                  <w:r w:rsidRPr="004A52CC">
                    <w:rPr>
                      <w:rFonts w:asciiTheme="minorHAnsi" w:hAnsiTheme="minorHAnsi" w:cstheme="minorHAnsi"/>
                      <w:sz w:val="22"/>
                      <w:szCs w:val="22"/>
                    </w:rPr>
                    <w:t xml:space="preserve"> to enable the HR service to provide accurate management information and meet payroll/HR deadlines in a timely way. </w:t>
                  </w:r>
                </w:p>
                <w:p w14:paraId="7CC18407" w14:textId="77777777" w:rsidR="004A1471" w:rsidRPr="004A52CC" w:rsidRDefault="004A1471" w:rsidP="004A1471">
                  <w:pPr>
                    <w:pStyle w:val="ListParagraph"/>
                    <w:numPr>
                      <w:ilvl w:val="0"/>
                      <w:numId w:val="4"/>
                    </w:numPr>
                    <w:autoSpaceDE w:val="0"/>
                    <w:autoSpaceDN w:val="0"/>
                    <w:adjustRightInd w:val="0"/>
                    <w:spacing w:after="0"/>
                    <w:jc w:val="left"/>
                    <w:rPr>
                      <w:rFonts w:asciiTheme="minorHAnsi" w:hAnsiTheme="minorHAnsi" w:cstheme="minorHAnsi"/>
                      <w:sz w:val="22"/>
                      <w:szCs w:val="22"/>
                    </w:rPr>
                  </w:pPr>
                  <w:r w:rsidRPr="004A52CC">
                    <w:rPr>
                      <w:rFonts w:asciiTheme="minorHAnsi" w:hAnsiTheme="minorHAnsi" w:cstheme="minorHAnsi"/>
                      <w:sz w:val="22"/>
                      <w:szCs w:val="22"/>
                    </w:rPr>
                    <w:t>Contribute to management of HR involvement in any restructuring or major operational project work for the department.</w:t>
                  </w:r>
                </w:p>
                <w:p w14:paraId="26F305FE" w14:textId="77777777" w:rsidR="004A1471" w:rsidRPr="004A52CC" w:rsidRDefault="004A1471" w:rsidP="004A1471">
                  <w:pPr>
                    <w:jc w:val="left"/>
                    <w:rPr>
                      <w:rFonts w:asciiTheme="minorHAnsi" w:hAnsiTheme="minorHAnsi" w:cstheme="minorHAnsi"/>
                      <w:b/>
                      <w:sz w:val="22"/>
                      <w:szCs w:val="22"/>
                    </w:rPr>
                  </w:pPr>
                </w:p>
                <w:p w14:paraId="5439A814" w14:textId="77777777" w:rsidR="004A1471" w:rsidRPr="004A52CC" w:rsidRDefault="004A1471" w:rsidP="004A1471">
                  <w:pPr>
                    <w:jc w:val="left"/>
                    <w:rPr>
                      <w:rFonts w:asciiTheme="minorHAnsi" w:hAnsiTheme="minorHAnsi" w:cstheme="minorHAnsi"/>
                      <w:b/>
                      <w:sz w:val="22"/>
                      <w:szCs w:val="22"/>
                    </w:rPr>
                  </w:pPr>
                  <w:r w:rsidRPr="004A52CC">
                    <w:rPr>
                      <w:rFonts w:asciiTheme="minorHAnsi" w:hAnsiTheme="minorHAnsi" w:cstheme="minorHAnsi"/>
                      <w:b/>
                      <w:sz w:val="22"/>
                      <w:szCs w:val="22"/>
                    </w:rPr>
                    <w:t>N.B. The above list is not exhaustive.</w:t>
                  </w:r>
                </w:p>
              </w:tc>
            </w:tr>
            <w:tr w:rsidR="004A1471" w:rsidRPr="004A52CC" w14:paraId="3C7A6BA4" w14:textId="77777777" w:rsidTr="005D4249">
              <w:trPr>
                <w:trHeight w:val="70"/>
              </w:trPr>
              <w:tc>
                <w:tcPr>
                  <w:tcW w:w="5000" w:type="pct"/>
                  <w:tcBorders>
                    <w:top w:val="single" w:sz="4" w:space="0" w:color="auto"/>
                    <w:left w:val="single" w:sz="4" w:space="0" w:color="auto"/>
                    <w:bottom w:val="single" w:sz="4" w:space="0" w:color="auto"/>
                    <w:right w:val="single" w:sz="4" w:space="0" w:color="auto"/>
                  </w:tcBorders>
                </w:tcPr>
                <w:p w14:paraId="5812CF6A" w14:textId="77777777" w:rsidR="004A1471" w:rsidRPr="004A52CC" w:rsidRDefault="004A1471" w:rsidP="004A1471">
                  <w:pPr>
                    <w:pStyle w:val="Heading4"/>
                    <w:spacing w:before="60" w:after="60"/>
                    <w:jc w:val="both"/>
                    <w:rPr>
                      <w:rFonts w:asciiTheme="minorHAnsi" w:hAnsiTheme="minorHAnsi" w:cstheme="minorHAnsi"/>
                      <w:szCs w:val="22"/>
                    </w:rPr>
                  </w:pPr>
                  <w:r w:rsidRPr="004A52CC">
                    <w:rPr>
                      <w:rFonts w:asciiTheme="minorHAnsi" w:hAnsiTheme="minorHAnsi" w:cstheme="minorHAnsi"/>
                      <w:szCs w:val="22"/>
                    </w:rPr>
                    <w:lastRenderedPageBreak/>
                    <w:t>All staff are expected to:</w:t>
                  </w:r>
                </w:p>
                <w:p w14:paraId="64ABF7A9" w14:textId="77777777" w:rsidR="004A1471" w:rsidRPr="004A52CC" w:rsidRDefault="004A1471" w:rsidP="004A1471">
                  <w:pPr>
                    <w:pStyle w:val="ListParagraph"/>
                    <w:keepNext/>
                    <w:numPr>
                      <w:ilvl w:val="0"/>
                      <w:numId w:val="5"/>
                    </w:numPr>
                    <w:tabs>
                      <w:tab w:val="left" w:pos="0"/>
                    </w:tabs>
                    <w:spacing w:before="60" w:after="60"/>
                    <w:ind w:left="284" w:hanging="284"/>
                    <w:outlineLvl w:val="2"/>
                    <w:rPr>
                      <w:rFonts w:asciiTheme="minorHAnsi" w:hAnsiTheme="minorHAnsi" w:cstheme="minorHAnsi"/>
                      <w:sz w:val="22"/>
                      <w:szCs w:val="22"/>
                    </w:rPr>
                  </w:pPr>
                  <w:r w:rsidRPr="004A52CC">
                    <w:rPr>
                      <w:rFonts w:asciiTheme="minorHAnsi" w:hAnsiTheme="minorHAnsi" w:cstheme="minorHAnsi"/>
                      <w:sz w:val="22"/>
                      <w:szCs w:val="22"/>
                    </w:rPr>
                    <w:t>Positively support equality of opportunity and equity of treatment to colleagues and students in accordance with the Equal Opportunities Policy.</w:t>
                  </w:r>
                </w:p>
                <w:p w14:paraId="34490CA6" w14:textId="77777777" w:rsidR="004A1471" w:rsidRPr="004A52CC" w:rsidRDefault="004A1471" w:rsidP="004A1471">
                  <w:pPr>
                    <w:keepNext/>
                    <w:numPr>
                      <w:ilvl w:val="0"/>
                      <w:numId w:val="5"/>
                    </w:numPr>
                    <w:tabs>
                      <w:tab w:val="left" w:pos="0"/>
                    </w:tabs>
                    <w:spacing w:before="60" w:after="60"/>
                    <w:ind w:left="284" w:hanging="284"/>
                    <w:outlineLvl w:val="2"/>
                    <w:rPr>
                      <w:rFonts w:asciiTheme="minorHAnsi" w:hAnsiTheme="minorHAnsi" w:cstheme="minorHAnsi"/>
                      <w:sz w:val="22"/>
                      <w:szCs w:val="22"/>
                    </w:rPr>
                  </w:pPr>
                  <w:r w:rsidRPr="004A52CC">
                    <w:rPr>
                      <w:rFonts w:asciiTheme="minorHAnsi" w:hAnsiTheme="minorHAnsi" w:cstheme="minorHAnsi"/>
                      <w:iCs/>
                      <w:sz w:val="22"/>
                      <w:szCs w:val="22"/>
                      <w:lang w:eastAsia="en-GB"/>
                    </w:rPr>
                    <w:t>Work to achieve the aims of our Environmental Policy and promote awareness to colleagues and students.</w:t>
                  </w:r>
                  <w:r w:rsidRPr="004A52CC">
                    <w:rPr>
                      <w:rFonts w:asciiTheme="minorHAnsi" w:hAnsiTheme="minorHAnsi" w:cstheme="minorHAnsi"/>
                      <w:sz w:val="22"/>
                      <w:szCs w:val="22"/>
                      <w:lang w:eastAsia="en-GB"/>
                    </w:rPr>
                    <w:t xml:space="preserve"> </w:t>
                  </w:r>
                </w:p>
                <w:p w14:paraId="7177189D" w14:textId="77777777" w:rsidR="004A1471" w:rsidRPr="004A52CC" w:rsidRDefault="004A1471" w:rsidP="004A1471">
                  <w:pPr>
                    <w:pStyle w:val="Default"/>
                    <w:numPr>
                      <w:ilvl w:val="0"/>
                      <w:numId w:val="5"/>
                    </w:numPr>
                    <w:ind w:left="284" w:hanging="284"/>
                    <w:jc w:val="both"/>
                    <w:rPr>
                      <w:rFonts w:asciiTheme="minorHAnsi" w:eastAsia="Times New Roman" w:hAnsiTheme="minorHAnsi" w:cstheme="minorHAnsi"/>
                      <w:iCs/>
                      <w:color w:val="auto"/>
                      <w:sz w:val="22"/>
                      <w:szCs w:val="22"/>
                      <w:lang w:eastAsia="en-GB"/>
                    </w:rPr>
                  </w:pPr>
                  <w:r w:rsidRPr="004A52CC">
                    <w:rPr>
                      <w:rFonts w:asciiTheme="minorHAnsi" w:eastAsia="Times New Roman" w:hAnsiTheme="minorHAnsi" w:cstheme="minorHAnsi"/>
                      <w:iCs/>
                      <w:color w:val="auto"/>
                      <w:sz w:val="22"/>
                      <w:szCs w:val="22"/>
                      <w:lang w:eastAsia="en-GB"/>
                    </w:rPr>
                    <w:t>Follow Surrey Sports Park policies and working practices in ensuring that no breaches of information security result from their actions.</w:t>
                  </w:r>
                </w:p>
                <w:p w14:paraId="00F836DA" w14:textId="77777777" w:rsidR="004A1471" w:rsidRPr="004A52CC" w:rsidRDefault="004A1471" w:rsidP="004A1471">
                  <w:pPr>
                    <w:pStyle w:val="Default"/>
                    <w:numPr>
                      <w:ilvl w:val="0"/>
                      <w:numId w:val="5"/>
                    </w:numPr>
                    <w:ind w:left="284" w:hanging="284"/>
                    <w:jc w:val="both"/>
                    <w:rPr>
                      <w:rFonts w:asciiTheme="minorHAnsi" w:eastAsia="Times New Roman" w:hAnsiTheme="minorHAnsi" w:cstheme="minorHAnsi"/>
                      <w:iCs/>
                      <w:color w:val="auto"/>
                      <w:sz w:val="22"/>
                      <w:szCs w:val="22"/>
                      <w:lang w:eastAsia="en-GB"/>
                    </w:rPr>
                  </w:pPr>
                  <w:r w:rsidRPr="004A52CC">
                    <w:rPr>
                      <w:rFonts w:asciiTheme="minorHAnsi" w:eastAsia="Times New Roman" w:hAnsiTheme="minorHAnsi" w:cstheme="minorHAnsi"/>
                      <w:iCs/>
                      <w:color w:val="auto"/>
                      <w:sz w:val="22"/>
                      <w:szCs w:val="22"/>
                      <w:lang w:eastAsia="en-GB"/>
                    </w:rPr>
                    <w:t>Ensure they are aware of and abide by all relevant Surrey Sports Park Regulations and Policies relevant to the role.</w:t>
                  </w:r>
                </w:p>
                <w:p w14:paraId="4D5CE764" w14:textId="77777777" w:rsidR="004A1471" w:rsidRPr="004A52CC" w:rsidRDefault="004A1471" w:rsidP="004A1471">
                  <w:pPr>
                    <w:keepNext/>
                    <w:numPr>
                      <w:ilvl w:val="0"/>
                      <w:numId w:val="5"/>
                    </w:numPr>
                    <w:tabs>
                      <w:tab w:val="left" w:pos="0"/>
                    </w:tabs>
                    <w:spacing w:before="60" w:after="60"/>
                    <w:ind w:left="284" w:hanging="284"/>
                    <w:outlineLvl w:val="2"/>
                    <w:rPr>
                      <w:rFonts w:asciiTheme="minorHAnsi" w:hAnsiTheme="minorHAnsi" w:cstheme="minorHAnsi"/>
                      <w:iCs/>
                      <w:sz w:val="22"/>
                      <w:szCs w:val="22"/>
                      <w:lang w:eastAsia="en-GB"/>
                    </w:rPr>
                  </w:pPr>
                  <w:r w:rsidRPr="004A52CC">
                    <w:rPr>
                      <w:rFonts w:asciiTheme="minorHAnsi" w:hAnsiTheme="minorHAnsi" w:cstheme="minorHAnsi"/>
                      <w:iCs/>
                      <w:sz w:val="22"/>
                      <w:szCs w:val="22"/>
                      <w:lang w:eastAsia="en-GB"/>
                    </w:rPr>
                    <w:t xml:space="preserve">Undertake such other duties within the scope of the post as may be requested by your </w:t>
                  </w:r>
                  <w:proofErr w:type="gramStart"/>
                  <w:r w:rsidRPr="004A52CC">
                    <w:rPr>
                      <w:rFonts w:asciiTheme="minorHAnsi" w:hAnsiTheme="minorHAnsi" w:cstheme="minorHAnsi"/>
                      <w:iCs/>
                      <w:sz w:val="22"/>
                      <w:szCs w:val="22"/>
                      <w:lang w:eastAsia="en-GB"/>
                    </w:rPr>
                    <w:t>Manager</w:t>
                  </w:r>
                  <w:proofErr w:type="gramEnd"/>
                  <w:r w:rsidRPr="004A52CC">
                    <w:rPr>
                      <w:rFonts w:asciiTheme="minorHAnsi" w:hAnsiTheme="minorHAnsi" w:cstheme="minorHAnsi"/>
                      <w:iCs/>
                      <w:sz w:val="22"/>
                      <w:szCs w:val="22"/>
                      <w:lang w:eastAsia="en-GB"/>
                    </w:rPr>
                    <w:t>.</w:t>
                  </w:r>
                </w:p>
                <w:p w14:paraId="0025C8E4" w14:textId="77777777" w:rsidR="004A1471" w:rsidRPr="004A52CC" w:rsidRDefault="004A1471" w:rsidP="004A1471">
                  <w:pPr>
                    <w:keepNext/>
                    <w:numPr>
                      <w:ilvl w:val="0"/>
                      <w:numId w:val="5"/>
                    </w:numPr>
                    <w:tabs>
                      <w:tab w:val="left" w:pos="0"/>
                    </w:tabs>
                    <w:spacing w:before="60" w:after="60"/>
                    <w:ind w:left="284" w:hanging="284"/>
                    <w:outlineLvl w:val="2"/>
                    <w:rPr>
                      <w:rFonts w:asciiTheme="minorHAnsi" w:hAnsiTheme="minorHAnsi" w:cstheme="minorHAnsi"/>
                      <w:iCs/>
                      <w:sz w:val="22"/>
                      <w:szCs w:val="22"/>
                      <w:lang w:eastAsia="en-GB"/>
                    </w:rPr>
                  </w:pPr>
                  <w:r w:rsidRPr="004A52CC">
                    <w:rPr>
                      <w:rFonts w:asciiTheme="minorHAnsi" w:hAnsiTheme="minorHAnsi" w:cstheme="minorHAnsi"/>
                      <w:iCs/>
                      <w:sz w:val="22"/>
                      <w:szCs w:val="22"/>
                      <w:lang w:eastAsia="en-GB"/>
                    </w:rPr>
                    <w:t>Work supportively with colleagues, operating in a collegiate manner at all times.</w:t>
                  </w:r>
                </w:p>
                <w:p w14:paraId="44987E70" w14:textId="77777777" w:rsidR="004A1471" w:rsidRPr="004A52CC" w:rsidRDefault="004A1471" w:rsidP="004A1471">
                  <w:pPr>
                    <w:keepNext/>
                    <w:tabs>
                      <w:tab w:val="left" w:pos="0"/>
                    </w:tabs>
                    <w:spacing w:before="60" w:after="60"/>
                    <w:ind w:left="284"/>
                    <w:outlineLvl w:val="2"/>
                    <w:rPr>
                      <w:rFonts w:asciiTheme="minorHAnsi" w:hAnsiTheme="minorHAnsi" w:cstheme="minorHAnsi"/>
                      <w:iCs/>
                      <w:sz w:val="22"/>
                      <w:szCs w:val="22"/>
                      <w:lang w:eastAsia="en-GB"/>
                    </w:rPr>
                  </w:pPr>
                </w:p>
                <w:p w14:paraId="29375D97" w14:textId="77777777" w:rsidR="004A1471" w:rsidRPr="004A52CC" w:rsidRDefault="004A1471" w:rsidP="004A1471">
                  <w:pPr>
                    <w:keepNext/>
                    <w:tabs>
                      <w:tab w:val="left" w:pos="0"/>
                    </w:tabs>
                    <w:spacing w:before="60" w:after="60"/>
                    <w:outlineLvl w:val="2"/>
                    <w:rPr>
                      <w:rFonts w:asciiTheme="minorHAnsi" w:hAnsiTheme="minorHAnsi" w:cstheme="minorHAnsi"/>
                      <w:b/>
                      <w:sz w:val="22"/>
                      <w:szCs w:val="22"/>
                    </w:rPr>
                  </w:pPr>
                  <w:r w:rsidRPr="004A52CC">
                    <w:rPr>
                      <w:rFonts w:asciiTheme="minorHAnsi" w:hAnsiTheme="minorHAnsi" w:cstheme="minorHAnsi"/>
                      <w:b/>
                      <w:sz w:val="22"/>
                      <w:szCs w:val="22"/>
                    </w:rPr>
                    <w:t>Help maintain a safe working environment by:</w:t>
                  </w:r>
                </w:p>
                <w:p w14:paraId="4C0E35FB" w14:textId="77777777" w:rsidR="004A1471" w:rsidRPr="004A52CC" w:rsidRDefault="004A1471" w:rsidP="004A1471">
                  <w:pPr>
                    <w:keepNext/>
                    <w:numPr>
                      <w:ilvl w:val="0"/>
                      <w:numId w:val="5"/>
                    </w:numPr>
                    <w:tabs>
                      <w:tab w:val="left" w:pos="0"/>
                    </w:tabs>
                    <w:spacing w:before="60" w:after="60"/>
                    <w:ind w:left="284" w:hanging="284"/>
                    <w:outlineLvl w:val="2"/>
                    <w:rPr>
                      <w:rFonts w:asciiTheme="minorHAnsi" w:hAnsiTheme="minorHAnsi" w:cstheme="minorHAnsi"/>
                      <w:sz w:val="22"/>
                      <w:szCs w:val="22"/>
                    </w:rPr>
                  </w:pPr>
                  <w:r w:rsidRPr="004A52CC">
                    <w:rPr>
                      <w:rFonts w:asciiTheme="minorHAnsi" w:hAnsiTheme="minorHAnsi" w:cstheme="minorHAnsi"/>
                      <w:sz w:val="22"/>
                      <w:szCs w:val="22"/>
                    </w:rPr>
                    <w:t>Attending training in Health and Safety requirements as necessary, both on appointment and as changes in duties and techniques demand.</w:t>
                  </w:r>
                </w:p>
                <w:p w14:paraId="5839CD00" w14:textId="77777777" w:rsidR="004A1471" w:rsidRPr="004A52CC" w:rsidRDefault="004A1471" w:rsidP="004A1471">
                  <w:pPr>
                    <w:keepNext/>
                    <w:numPr>
                      <w:ilvl w:val="0"/>
                      <w:numId w:val="5"/>
                    </w:numPr>
                    <w:tabs>
                      <w:tab w:val="left" w:pos="0"/>
                    </w:tabs>
                    <w:spacing w:before="60" w:after="60"/>
                    <w:ind w:left="284" w:hanging="284"/>
                    <w:outlineLvl w:val="2"/>
                    <w:rPr>
                      <w:rFonts w:asciiTheme="minorHAnsi" w:hAnsiTheme="minorHAnsi" w:cstheme="minorHAnsi"/>
                      <w:sz w:val="22"/>
                      <w:szCs w:val="22"/>
                    </w:rPr>
                  </w:pPr>
                  <w:r w:rsidRPr="004A52CC">
                    <w:rPr>
                      <w:rFonts w:asciiTheme="minorHAnsi" w:hAnsiTheme="minorHAnsi" w:cstheme="minorHAnsi"/>
                      <w:sz w:val="22"/>
                      <w:szCs w:val="22"/>
                    </w:rPr>
                    <w:t>Following local codes of safe working practices and Surrey</w:t>
                  </w:r>
                  <w:r w:rsidR="00E241DC" w:rsidRPr="004A52CC">
                    <w:rPr>
                      <w:rFonts w:asciiTheme="minorHAnsi" w:hAnsiTheme="minorHAnsi" w:cstheme="minorHAnsi"/>
                      <w:sz w:val="22"/>
                      <w:szCs w:val="22"/>
                    </w:rPr>
                    <w:t xml:space="preserve"> Sports Park</w:t>
                  </w:r>
                  <w:r w:rsidRPr="004A52CC">
                    <w:rPr>
                      <w:rFonts w:asciiTheme="minorHAnsi" w:hAnsiTheme="minorHAnsi" w:cstheme="minorHAnsi"/>
                      <w:sz w:val="22"/>
                      <w:szCs w:val="22"/>
                    </w:rPr>
                    <w:t xml:space="preserve"> Health and Safety Policy.</w:t>
                  </w:r>
                </w:p>
              </w:tc>
            </w:tr>
          </w:tbl>
          <w:p w14:paraId="3F8048F9" w14:textId="77777777" w:rsidR="004A1471" w:rsidRPr="004A52CC" w:rsidRDefault="004A1471" w:rsidP="004A1471">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4A1471" w:rsidRPr="004A52CC" w14:paraId="342984EB" w14:textId="77777777" w:rsidTr="005D4249">
              <w:trPr>
                <w:trHeight w:val="666"/>
              </w:trPr>
              <w:tc>
                <w:tcPr>
                  <w:tcW w:w="5000" w:type="pct"/>
                  <w:shd w:val="clear" w:color="auto" w:fill="99CCFF"/>
                </w:tcPr>
                <w:p w14:paraId="377C3C7E" w14:textId="77777777" w:rsidR="004A1471" w:rsidRPr="004A52CC" w:rsidRDefault="004A1471" w:rsidP="004A1471">
                  <w:pPr>
                    <w:spacing w:before="60" w:after="60" w:line="240" w:lineRule="exact"/>
                    <w:jc w:val="left"/>
                    <w:rPr>
                      <w:rFonts w:asciiTheme="minorHAnsi" w:hAnsiTheme="minorHAnsi" w:cstheme="minorHAnsi"/>
                      <w:b/>
                      <w:sz w:val="22"/>
                      <w:szCs w:val="22"/>
                    </w:rPr>
                  </w:pPr>
                  <w:r w:rsidRPr="004A52CC">
                    <w:rPr>
                      <w:rFonts w:asciiTheme="minorHAnsi" w:hAnsiTheme="minorHAnsi" w:cstheme="minorHAnsi"/>
                      <w:b/>
                      <w:sz w:val="22"/>
                      <w:szCs w:val="22"/>
                      <w:u w:val="single"/>
                    </w:rPr>
                    <w:t>Elements of the Role</w:t>
                  </w:r>
                </w:p>
              </w:tc>
            </w:tr>
            <w:tr w:rsidR="004A1471" w:rsidRPr="004A52CC" w14:paraId="73AD0689" w14:textId="77777777" w:rsidTr="005D4249">
              <w:trPr>
                <w:trHeight w:val="1205"/>
              </w:trPr>
              <w:tc>
                <w:tcPr>
                  <w:tcW w:w="5000" w:type="pct"/>
                </w:tcPr>
                <w:p w14:paraId="37DCE85D" w14:textId="77777777" w:rsidR="004A1471" w:rsidRPr="004A52CC" w:rsidRDefault="004A1471" w:rsidP="004A1471">
                  <w:pPr>
                    <w:autoSpaceDE w:val="0"/>
                    <w:autoSpaceDN w:val="0"/>
                    <w:adjustRightInd w:val="0"/>
                    <w:spacing w:before="60" w:after="0"/>
                    <w:rPr>
                      <w:rFonts w:asciiTheme="minorHAnsi" w:hAnsiTheme="minorHAnsi" w:cstheme="minorHAnsi"/>
                      <w:i/>
                      <w:sz w:val="22"/>
                      <w:szCs w:val="22"/>
                    </w:rPr>
                  </w:pPr>
                  <w:r w:rsidRPr="004A52CC">
                    <w:rPr>
                      <w:rFonts w:asciiTheme="minorHAnsi" w:hAnsiTheme="minorHAnsi" w:cstheme="minorHAnsi"/>
                      <w:b/>
                      <w:sz w:val="22"/>
                      <w:szCs w:val="22"/>
                      <w:u w:val="single"/>
                    </w:rPr>
                    <w:t>Planning and Organising</w:t>
                  </w:r>
                  <w:r w:rsidRPr="004A52CC">
                    <w:rPr>
                      <w:rFonts w:asciiTheme="minorHAnsi" w:hAnsiTheme="minorHAnsi" w:cstheme="minorHAnsi"/>
                      <w:b/>
                      <w:sz w:val="22"/>
                      <w:szCs w:val="22"/>
                    </w:rPr>
                    <w:t xml:space="preserve"> </w:t>
                  </w:r>
                </w:p>
                <w:p w14:paraId="30CB0C15" w14:textId="77777777" w:rsidR="004A1471" w:rsidRPr="004A52CC" w:rsidRDefault="004A1471" w:rsidP="004A1471">
                  <w:pPr>
                    <w:autoSpaceDE w:val="0"/>
                    <w:autoSpaceDN w:val="0"/>
                    <w:adjustRightInd w:val="0"/>
                    <w:spacing w:before="60" w:after="0"/>
                    <w:rPr>
                      <w:rFonts w:asciiTheme="minorHAnsi" w:hAnsiTheme="minorHAnsi" w:cstheme="minorHAnsi"/>
                      <w:i/>
                      <w:sz w:val="22"/>
                      <w:szCs w:val="22"/>
                    </w:rPr>
                  </w:pPr>
                </w:p>
                <w:p w14:paraId="789B425D"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b/>
                      <w:sz w:val="22"/>
                      <w:szCs w:val="22"/>
                      <w:u w:val="single"/>
                    </w:rPr>
                  </w:pPr>
                  <w:r w:rsidRPr="004A52CC">
                    <w:rPr>
                      <w:rFonts w:asciiTheme="minorHAnsi" w:hAnsiTheme="minorHAnsi" w:cstheme="minorHAnsi"/>
                      <w:sz w:val="22"/>
                      <w:szCs w:val="22"/>
                    </w:rPr>
                    <w:t xml:space="preserve">Whilst the post holder will need to have highly developed planning and organisation skills in order to manage their high and varied workload, they will also need to be flexible in their approach due to the unexpected work which comes in on a daily basis.  </w:t>
                  </w:r>
                </w:p>
                <w:p w14:paraId="774DE796"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b/>
                      <w:sz w:val="22"/>
                      <w:szCs w:val="22"/>
                      <w:u w:val="single"/>
                    </w:rPr>
                  </w:pPr>
                  <w:r w:rsidRPr="004A52CC">
                    <w:rPr>
                      <w:rFonts w:asciiTheme="minorHAnsi" w:hAnsiTheme="minorHAnsi" w:cstheme="minorHAnsi"/>
                      <w:sz w:val="22"/>
                      <w:szCs w:val="22"/>
                    </w:rPr>
                    <w:t>Supervision may not be close on a daily basis and the post holder is largely expected to only report progress and objective achievement.</w:t>
                  </w:r>
                </w:p>
                <w:p w14:paraId="02BA64CD"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 xml:space="preserve">The role is influenced by clear precedents and covered by well-defined procedures and policies though the post holder has some freedom to decide how to carry out tasks. Action will be taken based on established precedents and will be within the boundary of defined policies. </w:t>
                  </w:r>
                </w:p>
                <w:p w14:paraId="43B9B0F6"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b/>
                      <w:sz w:val="22"/>
                      <w:szCs w:val="22"/>
                      <w:u w:val="single"/>
                    </w:rPr>
                  </w:pPr>
                  <w:r w:rsidRPr="004A52CC">
                    <w:rPr>
                      <w:rFonts w:asciiTheme="minorHAnsi" w:hAnsiTheme="minorHAnsi" w:cstheme="minorHAnsi"/>
                      <w:sz w:val="22"/>
                      <w:szCs w:val="22"/>
                    </w:rPr>
                    <w:t>The post hold</w:t>
                  </w:r>
                  <w:r w:rsidR="00D062C8" w:rsidRPr="004A52CC">
                    <w:rPr>
                      <w:rFonts w:asciiTheme="minorHAnsi" w:hAnsiTheme="minorHAnsi" w:cstheme="minorHAnsi"/>
                      <w:sz w:val="22"/>
                      <w:szCs w:val="22"/>
                    </w:rPr>
                    <w:t xml:space="preserve">er may lead </w:t>
                  </w:r>
                  <w:r w:rsidRPr="004A52CC">
                    <w:rPr>
                      <w:rFonts w:asciiTheme="minorHAnsi" w:hAnsiTheme="minorHAnsi" w:cstheme="minorHAnsi"/>
                      <w:sz w:val="22"/>
                      <w:szCs w:val="22"/>
                    </w:rPr>
                    <w:t>projects, usually of a short-term nature, or contribute to larger Surrey Sport Park-wide projects as part of a project team, to support the achievement of project objectives.</w:t>
                  </w:r>
                </w:p>
                <w:p w14:paraId="45C6B8D1" w14:textId="77777777" w:rsidR="004A1471" w:rsidRPr="004A52CC" w:rsidRDefault="004A1471" w:rsidP="004A1471">
                  <w:pPr>
                    <w:pStyle w:val="ListParagraph"/>
                    <w:autoSpaceDE w:val="0"/>
                    <w:autoSpaceDN w:val="0"/>
                    <w:adjustRightInd w:val="0"/>
                    <w:spacing w:after="0"/>
                    <w:ind w:left="284"/>
                    <w:rPr>
                      <w:rFonts w:asciiTheme="minorHAnsi" w:hAnsiTheme="minorHAnsi" w:cstheme="minorHAnsi"/>
                      <w:b/>
                      <w:sz w:val="22"/>
                      <w:szCs w:val="22"/>
                      <w:u w:val="single"/>
                    </w:rPr>
                  </w:pPr>
                </w:p>
              </w:tc>
            </w:tr>
            <w:tr w:rsidR="004A1471" w:rsidRPr="004A52CC" w14:paraId="1AD0D1BE" w14:textId="77777777" w:rsidTr="005D4249">
              <w:trPr>
                <w:trHeight w:val="983"/>
              </w:trPr>
              <w:tc>
                <w:tcPr>
                  <w:tcW w:w="5000" w:type="pct"/>
                </w:tcPr>
                <w:p w14:paraId="4FE0A317" w14:textId="77777777" w:rsidR="004A1471" w:rsidRPr="004A52CC" w:rsidRDefault="004A1471" w:rsidP="004A1471">
                  <w:pPr>
                    <w:spacing w:before="60" w:after="0"/>
                    <w:rPr>
                      <w:rFonts w:asciiTheme="minorHAnsi" w:hAnsiTheme="minorHAnsi" w:cstheme="minorHAnsi"/>
                      <w:i/>
                      <w:sz w:val="22"/>
                      <w:szCs w:val="22"/>
                    </w:rPr>
                  </w:pPr>
                  <w:r w:rsidRPr="004A52CC">
                    <w:rPr>
                      <w:rFonts w:asciiTheme="minorHAnsi" w:hAnsiTheme="minorHAnsi" w:cstheme="minorHAnsi"/>
                      <w:b/>
                      <w:sz w:val="22"/>
                      <w:szCs w:val="22"/>
                      <w:u w:val="single"/>
                    </w:rPr>
                    <w:t>Problem Solving and Decision Making</w:t>
                  </w:r>
                  <w:r w:rsidRPr="004A52CC">
                    <w:rPr>
                      <w:rFonts w:asciiTheme="minorHAnsi" w:hAnsiTheme="minorHAnsi" w:cstheme="minorHAnsi"/>
                      <w:b/>
                      <w:sz w:val="22"/>
                      <w:szCs w:val="22"/>
                    </w:rPr>
                    <w:t xml:space="preserve"> </w:t>
                  </w:r>
                </w:p>
                <w:p w14:paraId="77DD83CA" w14:textId="77777777" w:rsidR="004A1471" w:rsidRPr="004A52CC" w:rsidRDefault="004A1471" w:rsidP="004A1471">
                  <w:pPr>
                    <w:autoSpaceDE w:val="0"/>
                    <w:autoSpaceDN w:val="0"/>
                    <w:adjustRightInd w:val="0"/>
                    <w:spacing w:after="0"/>
                    <w:jc w:val="left"/>
                    <w:rPr>
                      <w:rFonts w:asciiTheme="minorHAnsi" w:hAnsiTheme="minorHAnsi" w:cstheme="minorHAnsi"/>
                      <w:color w:val="000000"/>
                      <w:sz w:val="22"/>
                      <w:szCs w:val="22"/>
                      <w:lang w:eastAsia="en-GB"/>
                    </w:rPr>
                  </w:pPr>
                </w:p>
                <w:tbl>
                  <w:tblPr>
                    <w:tblW w:w="0" w:type="auto"/>
                    <w:tblBorders>
                      <w:top w:val="nil"/>
                      <w:left w:val="nil"/>
                      <w:bottom w:val="nil"/>
                      <w:right w:val="nil"/>
                    </w:tblBorders>
                    <w:tblLook w:val="0000" w:firstRow="0" w:lastRow="0" w:firstColumn="0" w:lastColumn="0" w:noHBand="0" w:noVBand="0"/>
                  </w:tblPr>
                  <w:tblGrid>
                    <w:gridCol w:w="9571"/>
                  </w:tblGrid>
                  <w:tr w:rsidR="004A1471" w:rsidRPr="004A52CC" w14:paraId="0EE24BB5" w14:textId="77777777" w:rsidTr="005D4249">
                    <w:trPr>
                      <w:trHeight w:val="668"/>
                    </w:trPr>
                    <w:tc>
                      <w:tcPr>
                        <w:tcW w:w="0" w:type="auto"/>
                      </w:tcPr>
                      <w:tbl>
                        <w:tblPr>
                          <w:tblW w:w="0" w:type="auto"/>
                          <w:tblBorders>
                            <w:top w:val="nil"/>
                            <w:left w:val="nil"/>
                            <w:bottom w:val="nil"/>
                            <w:right w:val="nil"/>
                          </w:tblBorders>
                          <w:tblLook w:val="0000" w:firstRow="0" w:lastRow="0" w:firstColumn="0" w:lastColumn="0" w:noHBand="0" w:noVBand="0"/>
                        </w:tblPr>
                        <w:tblGrid>
                          <w:gridCol w:w="9355"/>
                        </w:tblGrid>
                        <w:tr w:rsidR="004A1471" w:rsidRPr="004A52CC" w14:paraId="298DD9F4" w14:textId="77777777" w:rsidTr="005D4249">
                          <w:trPr>
                            <w:trHeight w:val="668"/>
                          </w:trPr>
                          <w:tc>
                            <w:tcPr>
                              <w:tcW w:w="0" w:type="auto"/>
                            </w:tcPr>
                            <w:p w14:paraId="0815E5CE"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 xml:space="preserve">The post holder is required to have an in-depth knowledge of HRM, employment law, UKVI requirements and internal policies, and will be required to apply and interpret these on a frequent basis, whilst using their judgment and initiative to provide solutions to those operational HR problems encountered. </w:t>
                              </w:r>
                            </w:p>
                            <w:p w14:paraId="4B1DC868"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 xml:space="preserve">The post holder will have the freedom to consider what procedures, policies or precedents should be followed to achieve the desired outcomes. </w:t>
                              </w:r>
                            </w:p>
                            <w:p w14:paraId="509E1CF1"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Guidance and advice for the resolution of more complex or unprecedented issues can be provided by the H</w:t>
                              </w:r>
                              <w:r w:rsidR="00973AF6" w:rsidRPr="004A52CC">
                                <w:rPr>
                                  <w:rFonts w:asciiTheme="minorHAnsi" w:hAnsiTheme="minorHAnsi" w:cstheme="minorHAnsi"/>
                                  <w:sz w:val="22"/>
                                  <w:szCs w:val="22"/>
                                </w:rPr>
                                <w:t>ead of Human Resources</w:t>
                              </w:r>
                              <w:r w:rsidRPr="004A52CC">
                                <w:rPr>
                                  <w:rFonts w:asciiTheme="minorHAnsi" w:hAnsiTheme="minorHAnsi" w:cstheme="minorHAnsi"/>
                                  <w:sz w:val="22"/>
                                  <w:szCs w:val="22"/>
                                </w:rPr>
                                <w:t xml:space="preserve">. </w:t>
                              </w:r>
                            </w:p>
                            <w:p w14:paraId="5CC91740" w14:textId="77777777" w:rsidR="004A1471" w:rsidRPr="004A52CC" w:rsidRDefault="004A1471" w:rsidP="004A1471">
                              <w:pPr>
                                <w:autoSpaceDE w:val="0"/>
                                <w:autoSpaceDN w:val="0"/>
                                <w:adjustRightInd w:val="0"/>
                                <w:spacing w:after="0"/>
                                <w:jc w:val="left"/>
                                <w:rPr>
                                  <w:rFonts w:asciiTheme="minorHAnsi" w:hAnsiTheme="minorHAnsi" w:cstheme="minorHAnsi"/>
                                  <w:color w:val="000000"/>
                                  <w:sz w:val="22"/>
                                  <w:szCs w:val="22"/>
                                  <w:lang w:eastAsia="en-GB"/>
                                </w:rPr>
                              </w:pPr>
                            </w:p>
                          </w:tc>
                        </w:tr>
                      </w:tbl>
                      <w:p w14:paraId="41EF281A" w14:textId="77777777" w:rsidR="004A1471" w:rsidRPr="004A52CC" w:rsidRDefault="004A1471" w:rsidP="004A1471">
                        <w:pPr>
                          <w:autoSpaceDE w:val="0"/>
                          <w:autoSpaceDN w:val="0"/>
                          <w:adjustRightInd w:val="0"/>
                          <w:spacing w:after="0"/>
                          <w:rPr>
                            <w:rFonts w:asciiTheme="minorHAnsi" w:hAnsiTheme="minorHAnsi" w:cstheme="minorHAnsi"/>
                            <w:color w:val="000000"/>
                            <w:sz w:val="22"/>
                            <w:szCs w:val="22"/>
                            <w:lang w:eastAsia="en-GB"/>
                          </w:rPr>
                        </w:pPr>
                      </w:p>
                    </w:tc>
                  </w:tr>
                </w:tbl>
                <w:p w14:paraId="1A7F2590" w14:textId="77777777" w:rsidR="004A1471" w:rsidRPr="004A52CC" w:rsidRDefault="004A1471" w:rsidP="004A1471">
                  <w:pPr>
                    <w:pStyle w:val="ListParagraph"/>
                    <w:ind w:left="284"/>
                    <w:rPr>
                      <w:rFonts w:asciiTheme="minorHAnsi" w:hAnsiTheme="minorHAnsi" w:cstheme="minorHAnsi"/>
                      <w:b/>
                      <w:sz w:val="22"/>
                      <w:szCs w:val="22"/>
                      <w:u w:val="single"/>
                    </w:rPr>
                  </w:pPr>
                </w:p>
              </w:tc>
            </w:tr>
            <w:tr w:rsidR="004A1471" w:rsidRPr="004A52CC" w14:paraId="3D251639" w14:textId="77777777" w:rsidTr="005D4249">
              <w:trPr>
                <w:trHeight w:val="558"/>
              </w:trPr>
              <w:tc>
                <w:tcPr>
                  <w:tcW w:w="5000" w:type="pct"/>
                </w:tcPr>
                <w:p w14:paraId="580B23FD" w14:textId="77777777" w:rsidR="004A52CC" w:rsidRDefault="004A52CC" w:rsidP="004A1471">
                  <w:pPr>
                    <w:spacing w:before="60" w:after="0"/>
                    <w:rPr>
                      <w:rFonts w:asciiTheme="minorHAnsi" w:hAnsiTheme="minorHAnsi" w:cstheme="minorHAnsi"/>
                      <w:b/>
                      <w:sz w:val="22"/>
                      <w:szCs w:val="22"/>
                      <w:u w:val="single"/>
                    </w:rPr>
                  </w:pPr>
                </w:p>
                <w:p w14:paraId="3E708311" w14:textId="77777777" w:rsidR="004A52CC" w:rsidRDefault="004A52CC" w:rsidP="004A1471">
                  <w:pPr>
                    <w:spacing w:before="60" w:after="0"/>
                    <w:rPr>
                      <w:rFonts w:asciiTheme="minorHAnsi" w:hAnsiTheme="minorHAnsi" w:cstheme="minorHAnsi"/>
                      <w:b/>
                      <w:sz w:val="22"/>
                      <w:szCs w:val="22"/>
                      <w:u w:val="single"/>
                    </w:rPr>
                  </w:pPr>
                </w:p>
                <w:p w14:paraId="7D60FB10" w14:textId="77777777" w:rsidR="004A1471" w:rsidRPr="004A52CC" w:rsidRDefault="004A1471" w:rsidP="004A1471">
                  <w:pPr>
                    <w:spacing w:before="60" w:after="0"/>
                    <w:rPr>
                      <w:rFonts w:asciiTheme="minorHAnsi" w:hAnsiTheme="minorHAnsi" w:cstheme="minorHAnsi"/>
                      <w:i/>
                      <w:sz w:val="22"/>
                      <w:szCs w:val="22"/>
                    </w:rPr>
                  </w:pPr>
                  <w:r w:rsidRPr="004A52CC">
                    <w:rPr>
                      <w:rFonts w:asciiTheme="minorHAnsi" w:hAnsiTheme="minorHAnsi" w:cstheme="minorHAnsi"/>
                      <w:b/>
                      <w:sz w:val="22"/>
                      <w:szCs w:val="22"/>
                      <w:u w:val="single"/>
                    </w:rPr>
                    <w:lastRenderedPageBreak/>
                    <w:t>Continuous Improvement</w:t>
                  </w:r>
                  <w:r w:rsidRPr="004A52CC">
                    <w:rPr>
                      <w:rFonts w:asciiTheme="minorHAnsi" w:hAnsiTheme="minorHAnsi" w:cstheme="minorHAnsi"/>
                      <w:i/>
                      <w:sz w:val="22"/>
                      <w:szCs w:val="22"/>
                    </w:rPr>
                    <w:t xml:space="preserve"> </w:t>
                  </w:r>
                </w:p>
                <w:p w14:paraId="0C8C977E" w14:textId="77777777" w:rsidR="004A1471" w:rsidRPr="004A52CC" w:rsidRDefault="004A1471" w:rsidP="004A1471">
                  <w:pPr>
                    <w:spacing w:before="60" w:after="0"/>
                    <w:rPr>
                      <w:rFonts w:asciiTheme="minorHAnsi" w:hAnsiTheme="minorHAnsi" w:cstheme="minorHAnsi"/>
                      <w:i/>
                      <w:sz w:val="22"/>
                      <w:szCs w:val="22"/>
                    </w:rPr>
                  </w:pPr>
                </w:p>
                <w:tbl>
                  <w:tblPr>
                    <w:tblW w:w="0" w:type="auto"/>
                    <w:tblBorders>
                      <w:top w:val="nil"/>
                      <w:left w:val="nil"/>
                      <w:bottom w:val="nil"/>
                      <w:right w:val="nil"/>
                    </w:tblBorders>
                    <w:tblLook w:val="0000" w:firstRow="0" w:lastRow="0" w:firstColumn="0" w:lastColumn="0" w:noHBand="0" w:noVBand="0"/>
                  </w:tblPr>
                  <w:tblGrid>
                    <w:gridCol w:w="9571"/>
                  </w:tblGrid>
                  <w:tr w:rsidR="004A1471" w:rsidRPr="004A52CC" w14:paraId="05A804A1" w14:textId="77777777" w:rsidTr="005D4249">
                    <w:trPr>
                      <w:trHeight w:val="323"/>
                    </w:trPr>
                    <w:tc>
                      <w:tcPr>
                        <w:tcW w:w="0" w:type="auto"/>
                      </w:tcPr>
                      <w:p w14:paraId="089C67DC"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 xml:space="preserve">The post holder should identify and clearly define any HR related problems or issues arising within the business and continually seek to make improvements. </w:t>
                        </w:r>
                      </w:p>
                      <w:p w14:paraId="73492767"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 xml:space="preserve">There will be an expectation they will be conversant with new and forthcoming legislation to enable the collaboration in the development and implementation of new and existing policies, while ensuring these are translated into effective practices and processes. </w:t>
                        </w:r>
                      </w:p>
                      <w:p w14:paraId="58799B5E"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A professional input will be expected into the formulation of HR projects, initiatives and deve</w:t>
                        </w:r>
                        <w:r w:rsidR="0028054F" w:rsidRPr="004A52CC">
                          <w:rPr>
                            <w:rFonts w:asciiTheme="minorHAnsi" w:hAnsiTheme="minorHAnsi" w:cstheme="minorHAnsi"/>
                            <w:sz w:val="22"/>
                            <w:szCs w:val="22"/>
                          </w:rPr>
                          <w:t>lopments across Surrey Sports Park.</w:t>
                        </w:r>
                        <w:r w:rsidRPr="004A52CC">
                          <w:rPr>
                            <w:rFonts w:asciiTheme="minorHAnsi" w:hAnsiTheme="minorHAnsi" w:cstheme="minorHAnsi"/>
                            <w:sz w:val="22"/>
                            <w:szCs w:val="22"/>
                          </w:rPr>
                          <w:t xml:space="preserve"> </w:t>
                        </w:r>
                      </w:p>
                      <w:p w14:paraId="4C4A5637"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The post holder will be required to ensure the integrity</w:t>
                        </w:r>
                        <w:r w:rsidR="0028054F" w:rsidRPr="004A52CC">
                          <w:rPr>
                            <w:rFonts w:asciiTheme="minorHAnsi" w:hAnsiTheme="minorHAnsi" w:cstheme="minorHAnsi"/>
                            <w:sz w:val="22"/>
                            <w:szCs w:val="22"/>
                          </w:rPr>
                          <w:t xml:space="preserve"> of data held on the </w:t>
                        </w:r>
                        <w:r w:rsidRPr="004A52CC">
                          <w:rPr>
                            <w:rFonts w:asciiTheme="minorHAnsi" w:hAnsiTheme="minorHAnsi" w:cstheme="minorHAnsi"/>
                            <w:sz w:val="22"/>
                            <w:szCs w:val="22"/>
                          </w:rPr>
                          <w:t xml:space="preserve">HR database, producing regular timely, relevant and accurate management information and making all required payroll changes. </w:t>
                        </w:r>
                      </w:p>
                      <w:p w14:paraId="5ADA597D" w14:textId="77777777" w:rsidR="00E0103B" w:rsidRPr="004A52CC" w:rsidRDefault="00E0103B"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On a personal level, they will be expected and encouraged to consistently strive for improvement in their skill set and will be supported to do so through appropriate channels.</w:t>
                        </w:r>
                      </w:p>
                    </w:tc>
                  </w:tr>
                </w:tbl>
                <w:p w14:paraId="19C63D67" w14:textId="77777777" w:rsidR="004A1471" w:rsidRPr="004A52CC" w:rsidRDefault="004A1471" w:rsidP="004A1471">
                  <w:pPr>
                    <w:spacing w:after="0"/>
                    <w:rPr>
                      <w:rFonts w:asciiTheme="minorHAnsi" w:hAnsiTheme="minorHAnsi" w:cstheme="minorHAnsi"/>
                      <w:color w:val="000000"/>
                      <w:sz w:val="22"/>
                      <w:szCs w:val="22"/>
                      <w:lang w:eastAsia="en-GB"/>
                    </w:rPr>
                  </w:pPr>
                </w:p>
                <w:p w14:paraId="652E52A3" w14:textId="77777777" w:rsidR="004A1471" w:rsidRPr="004A52CC" w:rsidRDefault="004A1471" w:rsidP="004A1471">
                  <w:pPr>
                    <w:pStyle w:val="ListParagraph"/>
                    <w:autoSpaceDE w:val="0"/>
                    <w:autoSpaceDN w:val="0"/>
                    <w:adjustRightInd w:val="0"/>
                    <w:spacing w:after="0"/>
                    <w:ind w:left="284"/>
                    <w:rPr>
                      <w:rFonts w:asciiTheme="minorHAnsi" w:hAnsiTheme="minorHAnsi" w:cstheme="minorHAnsi"/>
                      <w:b/>
                      <w:sz w:val="22"/>
                      <w:szCs w:val="22"/>
                      <w:u w:val="single"/>
                    </w:rPr>
                  </w:pPr>
                </w:p>
              </w:tc>
            </w:tr>
            <w:tr w:rsidR="004A1471" w:rsidRPr="004A52CC" w14:paraId="4E435128" w14:textId="77777777" w:rsidTr="005D4249">
              <w:trPr>
                <w:trHeight w:val="412"/>
              </w:trPr>
              <w:tc>
                <w:tcPr>
                  <w:tcW w:w="5000" w:type="pct"/>
                </w:tcPr>
                <w:p w14:paraId="52D26ED5" w14:textId="77777777" w:rsidR="00BF5CE0" w:rsidRPr="004A52CC" w:rsidRDefault="00BF5CE0" w:rsidP="004A1471">
                  <w:pPr>
                    <w:spacing w:before="60" w:after="0"/>
                    <w:rPr>
                      <w:rFonts w:asciiTheme="minorHAnsi" w:hAnsiTheme="minorHAnsi" w:cstheme="minorHAnsi"/>
                      <w:b/>
                      <w:sz w:val="22"/>
                      <w:szCs w:val="22"/>
                      <w:u w:val="single"/>
                    </w:rPr>
                  </w:pPr>
                </w:p>
                <w:p w14:paraId="6DF2D152" w14:textId="77777777" w:rsidR="004A1471" w:rsidRPr="004A52CC" w:rsidRDefault="004A1471" w:rsidP="004A1471">
                  <w:pPr>
                    <w:spacing w:before="60" w:after="0"/>
                    <w:rPr>
                      <w:rFonts w:asciiTheme="minorHAnsi" w:hAnsiTheme="minorHAnsi" w:cstheme="minorHAnsi"/>
                      <w:b/>
                      <w:sz w:val="22"/>
                      <w:szCs w:val="22"/>
                    </w:rPr>
                  </w:pPr>
                  <w:r w:rsidRPr="004A52CC">
                    <w:rPr>
                      <w:rFonts w:asciiTheme="minorHAnsi" w:hAnsiTheme="minorHAnsi" w:cstheme="minorHAnsi"/>
                      <w:b/>
                      <w:sz w:val="22"/>
                      <w:szCs w:val="22"/>
                      <w:u w:val="single"/>
                    </w:rPr>
                    <w:t>Accountability</w:t>
                  </w:r>
                  <w:r w:rsidRPr="004A52CC">
                    <w:rPr>
                      <w:rFonts w:asciiTheme="minorHAnsi" w:hAnsiTheme="minorHAnsi" w:cstheme="minorHAnsi"/>
                      <w:b/>
                      <w:sz w:val="22"/>
                      <w:szCs w:val="22"/>
                    </w:rPr>
                    <w:t xml:space="preserve"> </w:t>
                  </w:r>
                </w:p>
                <w:p w14:paraId="17551EDE" w14:textId="77777777" w:rsidR="004A1471" w:rsidRPr="004A52CC" w:rsidRDefault="004A1471" w:rsidP="004A1471">
                  <w:pPr>
                    <w:spacing w:after="0"/>
                    <w:rPr>
                      <w:rFonts w:asciiTheme="minorHAnsi" w:hAnsiTheme="minorHAnsi" w:cstheme="minorHAnsi"/>
                      <w:color w:val="000000"/>
                      <w:sz w:val="22"/>
                      <w:szCs w:val="22"/>
                      <w:lang w:eastAsia="en-GB"/>
                    </w:rPr>
                  </w:pPr>
                </w:p>
                <w:tbl>
                  <w:tblPr>
                    <w:tblW w:w="0" w:type="auto"/>
                    <w:tblBorders>
                      <w:top w:val="nil"/>
                      <w:left w:val="nil"/>
                      <w:bottom w:val="nil"/>
                      <w:right w:val="nil"/>
                    </w:tblBorders>
                    <w:tblLook w:val="0000" w:firstRow="0" w:lastRow="0" w:firstColumn="0" w:lastColumn="0" w:noHBand="0" w:noVBand="0"/>
                  </w:tblPr>
                  <w:tblGrid>
                    <w:gridCol w:w="9571"/>
                  </w:tblGrid>
                  <w:tr w:rsidR="004A1471" w:rsidRPr="004A52CC" w14:paraId="604715A6" w14:textId="77777777" w:rsidTr="005D4249">
                    <w:trPr>
                      <w:trHeight w:val="323"/>
                    </w:trPr>
                    <w:tc>
                      <w:tcPr>
                        <w:tcW w:w="0" w:type="auto"/>
                      </w:tcPr>
                      <w:p w14:paraId="378DE9AA"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 xml:space="preserve">The post holder will need to be a proficient and confident communicator in dealing with staff groupings across the spectrum. </w:t>
                        </w:r>
                      </w:p>
                      <w:p w14:paraId="5A49EF61" w14:textId="77777777" w:rsidR="004A1471" w:rsidRPr="004A52CC" w:rsidRDefault="004A1471"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 xml:space="preserve">They will be required to draw upon their experience to negotiate and influence </w:t>
                        </w:r>
                        <w:r w:rsidR="0028054F" w:rsidRPr="004A52CC">
                          <w:rPr>
                            <w:rFonts w:asciiTheme="minorHAnsi" w:hAnsiTheme="minorHAnsi" w:cstheme="minorHAnsi"/>
                            <w:sz w:val="22"/>
                            <w:szCs w:val="22"/>
                          </w:rPr>
                          <w:t>line managers</w:t>
                        </w:r>
                        <w:r w:rsidRPr="004A52CC">
                          <w:rPr>
                            <w:rFonts w:asciiTheme="minorHAnsi" w:hAnsiTheme="minorHAnsi" w:cstheme="minorHAnsi"/>
                            <w:sz w:val="22"/>
                            <w:szCs w:val="22"/>
                          </w:rPr>
                          <w:t xml:space="preserve"> and provide timely, relevant advice to staff at all levels. </w:t>
                        </w:r>
                      </w:p>
                      <w:p w14:paraId="61714729" w14:textId="77777777" w:rsidR="00E0103B" w:rsidRPr="004A52CC" w:rsidRDefault="00E0103B" w:rsidP="004A1471">
                        <w:pPr>
                          <w:pStyle w:val="ListParagraph"/>
                          <w:numPr>
                            <w:ilvl w:val="0"/>
                            <w:numId w:val="6"/>
                          </w:numPr>
                          <w:autoSpaceDE w:val="0"/>
                          <w:autoSpaceDN w:val="0"/>
                          <w:adjustRightInd w:val="0"/>
                          <w:spacing w:after="0"/>
                          <w:ind w:left="284" w:hanging="284"/>
                          <w:rPr>
                            <w:rFonts w:asciiTheme="minorHAnsi" w:hAnsiTheme="minorHAnsi" w:cstheme="minorHAnsi"/>
                            <w:sz w:val="22"/>
                            <w:szCs w:val="22"/>
                          </w:rPr>
                        </w:pPr>
                        <w:r w:rsidRPr="004A52CC">
                          <w:rPr>
                            <w:rFonts w:asciiTheme="minorHAnsi" w:hAnsiTheme="minorHAnsi" w:cstheme="minorHAnsi"/>
                            <w:sz w:val="22"/>
                            <w:szCs w:val="22"/>
                          </w:rPr>
                          <w:t xml:space="preserve">The postholder is ultimately responsible to the </w:t>
                        </w:r>
                        <w:r w:rsidR="00DA6EDB" w:rsidRPr="004A52CC">
                          <w:rPr>
                            <w:rFonts w:asciiTheme="minorHAnsi" w:hAnsiTheme="minorHAnsi" w:cstheme="minorHAnsi"/>
                            <w:sz w:val="22"/>
                            <w:szCs w:val="22"/>
                          </w:rPr>
                          <w:t>Head of Human Resources</w:t>
                        </w:r>
                      </w:p>
                      <w:p w14:paraId="51C3D173" w14:textId="77777777" w:rsidR="004A1471" w:rsidRPr="004A52CC" w:rsidRDefault="004A1471" w:rsidP="004A1471">
                        <w:pPr>
                          <w:autoSpaceDE w:val="0"/>
                          <w:autoSpaceDN w:val="0"/>
                          <w:adjustRightInd w:val="0"/>
                          <w:spacing w:after="0"/>
                          <w:rPr>
                            <w:rFonts w:asciiTheme="minorHAnsi" w:hAnsiTheme="minorHAnsi" w:cstheme="minorHAnsi"/>
                            <w:sz w:val="22"/>
                            <w:szCs w:val="22"/>
                          </w:rPr>
                        </w:pPr>
                      </w:p>
                    </w:tc>
                  </w:tr>
                </w:tbl>
                <w:p w14:paraId="22165839" w14:textId="77777777" w:rsidR="004A1471" w:rsidRPr="004A52CC" w:rsidRDefault="004A1471" w:rsidP="004A1471">
                  <w:pPr>
                    <w:pStyle w:val="ListParagraph"/>
                    <w:ind w:left="0"/>
                    <w:rPr>
                      <w:rFonts w:asciiTheme="minorHAnsi" w:hAnsiTheme="minorHAnsi" w:cstheme="minorHAnsi"/>
                      <w:b/>
                      <w:sz w:val="22"/>
                      <w:szCs w:val="22"/>
                      <w:u w:val="single"/>
                    </w:rPr>
                  </w:pPr>
                </w:p>
              </w:tc>
            </w:tr>
            <w:tr w:rsidR="004A1471" w:rsidRPr="004A52CC" w14:paraId="2601A734" w14:textId="77777777" w:rsidTr="005D4249">
              <w:trPr>
                <w:trHeight w:val="1340"/>
              </w:trPr>
              <w:tc>
                <w:tcPr>
                  <w:tcW w:w="5000" w:type="pct"/>
                </w:tcPr>
                <w:p w14:paraId="078D4C31" w14:textId="77777777" w:rsidR="004A1471" w:rsidRPr="004A52CC" w:rsidRDefault="004A1471" w:rsidP="004A1471">
                  <w:pPr>
                    <w:spacing w:before="60" w:after="0"/>
                    <w:rPr>
                      <w:rFonts w:asciiTheme="minorHAnsi" w:hAnsiTheme="minorHAnsi" w:cstheme="minorHAnsi"/>
                      <w:b/>
                      <w:sz w:val="22"/>
                      <w:szCs w:val="22"/>
                    </w:rPr>
                  </w:pPr>
                  <w:r w:rsidRPr="004A52CC">
                    <w:rPr>
                      <w:rFonts w:asciiTheme="minorHAnsi" w:hAnsiTheme="minorHAnsi" w:cstheme="minorHAnsi"/>
                      <w:b/>
                      <w:sz w:val="22"/>
                      <w:szCs w:val="22"/>
                      <w:u w:val="single"/>
                    </w:rPr>
                    <w:t>Dimensions of the role</w:t>
                  </w:r>
                  <w:r w:rsidRPr="004A52CC">
                    <w:rPr>
                      <w:rFonts w:asciiTheme="minorHAnsi" w:hAnsiTheme="minorHAnsi" w:cstheme="minorHAnsi"/>
                      <w:b/>
                      <w:sz w:val="22"/>
                      <w:szCs w:val="22"/>
                    </w:rPr>
                    <w:t xml:space="preserve"> </w:t>
                  </w:r>
                </w:p>
                <w:p w14:paraId="52B0B36A" w14:textId="77777777" w:rsidR="004A1471" w:rsidRPr="004A52CC" w:rsidRDefault="004A1471" w:rsidP="004A1471">
                  <w:pPr>
                    <w:pStyle w:val="ListParagraph"/>
                    <w:autoSpaceDE w:val="0"/>
                    <w:autoSpaceDN w:val="0"/>
                    <w:adjustRightInd w:val="0"/>
                    <w:spacing w:after="0"/>
                    <w:ind w:left="284"/>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9571"/>
                  </w:tblGrid>
                  <w:tr w:rsidR="004A1471" w:rsidRPr="004A52CC" w14:paraId="1C02BA71" w14:textId="77777777" w:rsidTr="005D4249">
                    <w:trPr>
                      <w:trHeight w:val="93"/>
                    </w:trPr>
                    <w:tc>
                      <w:tcPr>
                        <w:tcW w:w="0" w:type="auto"/>
                      </w:tcPr>
                      <w:p w14:paraId="5FDFCB83" w14:textId="77777777" w:rsidR="00BA50BD" w:rsidRPr="004A52CC" w:rsidRDefault="00BA50BD" w:rsidP="00BA50BD">
                        <w:pPr>
                          <w:pStyle w:val="ListParagraph"/>
                          <w:numPr>
                            <w:ilvl w:val="0"/>
                            <w:numId w:val="2"/>
                          </w:numPr>
                          <w:spacing w:after="0"/>
                          <w:ind w:left="284" w:hanging="284"/>
                          <w:rPr>
                            <w:rFonts w:asciiTheme="minorHAnsi" w:hAnsiTheme="minorHAnsi" w:cstheme="minorHAnsi"/>
                            <w:b/>
                            <w:sz w:val="22"/>
                            <w:szCs w:val="22"/>
                            <w:u w:val="single"/>
                          </w:rPr>
                        </w:pPr>
                        <w:r w:rsidRPr="004A52CC">
                          <w:rPr>
                            <w:rFonts w:asciiTheme="minorHAnsi" w:hAnsiTheme="minorHAnsi" w:cstheme="minorHAnsi"/>
                            <w:sz w:val="22"/>
                            <w:szCs w:val="22"/>
                          </w:rPr>
                          <w:t xml:space="preserve">Budgetary responsibility is not part of this role. However, the post holder will need an awareness of cost issues </w:t>
                        </w:r>
                        <w:proofErr w:type="gramStart"/>
                        <w:r w:rsidRPr="004A52CC">
                          <w:rPr>
                            <w:rFonts w:asciiTheme="minorHAnsi" w:hAnsiTheme="minorHAnsi" w:cstheme="minorHAnsi"/>
                            <w:sz w:val="22"/>
                            <w:szCs w:val="22"/>
                          </w:rPr>
                          <w:t>e.g.</w:t>
                        </w:r>
                        <w:proofErr w:type="gramEnd"/>
                        <w:r w:rsidRPr="004A52CC">
                          <w:rPr>
                            <w:rFonts w:asciiTheme="minorHAnsi" w:hAnsiTheme="minorHAnsi" w:cstheme="minorHAnsi"/>
                            <w:sz w:val="22"/>
                            <w:szCs w:val="22"/>
                          </w:rPr>
                          <w:t xml:space="preserve"> advertising costs and general Surrey Sports Park funding constraints.</w:t>
                        </w:r>
                      </w:p>
                      <w:p w14:paraId="278F50E9" w14:textId="77777777" w:rsidR="00BA50BD" w:rsidRPr="004A52CC" w:rsidRDefault="00BA50BD" w:rsidP="00BA50BD">
                        <w:pPr>
                          <w:pStyle w:val="ListParagraph"/>
                          <w:numPr>
                            <w:ilvl w:val="0"/>
                            <w:numId w:val="2"/>
                          </w:numPr>
                          <w:spacing w:after="0"/>
                          <w:ind w:left="284" w:hanging="284"/>
                          <w:rPr>
                            <w:rFonts w:asciiTheme="minorHAnsi" w:hAnsiTheme="minorHAnsi" w:cstheme="minorHAnsi"/>
                            <w:b/>
                            <w:sz w:val="22"/>
                            <w:szCs w:val="22"/>
                            <w:u w:val="single"/>
                          </w:rPr>
                        </w:pPr>
                        <w:r w:rsidRPr="004A52CC">
                          <w:rPr>
                            <w:rFonts w:asciiTheme="minorHAnsi" w:hAnsiTheme="minorHAnsi" w:cstheme="minorHAnsi"/>
                            <w:sz w:val="22"/>
                            <w:szCs w:val="22"/>
                          </w:rPr>
                          <w:t xml:space="preserve">The post holder must develop relationships with a range of staff at all levels. </w:t>
                        </w:r>
                      </w:p>
                      <w:p w14:paraId="401FB8D6" w14:textId="77777777" w:rsidR="004A1471" w:rsidRPr="004A52CC" w:rsidRDefault="004A1471" w:rsidP="004A1471">
                        <w:pPr>
                          <w:pStyle w:val="ListParagraph"/>
                          <w:autoSpaceDE w:val="0"/>
                          <w:autoSpaceDN w:val="0"/>
                          <w:adjustRightInd w:val="0"/>
                          <w:spacing w:after="0"/>
                          <w:ind w:left="0"/>
                          <w:rPr>
                            <w:rFonts w:asciiTheme="minorHAnsi" w:hAnsiTheme="minorHAnsi" w:cstheme="minorHAnsi"/>
                            <w:sz w:val="22"/>
                            <w:szCs w:val="22"/>
                          </w:rPr>
                        </w:pPr>
                      </w:p>
                    </w:tc>
                  </w:tr>
                </w:tbl>
                <w:p w14:paraId="2FB74C94" w14:textId="77777777" w:rsidR="004A1471" w:rsidRPr="004A52CC" w:rsidRDefault="004A1471" w:rsidP="004A1471">
                  <w:pPr>
                    <w:pStyle w:val="ListParagraph"/>
                    <w:spacing w:after="0"/>
                    <w:ind w:left="284"/>
                    <w:rPr>
                      <w:rFonts w:asciiTheme="minorHAnsi" w:hAnsiTheme="minorHAnsi" w:cstheme="minorHAnsi"/>
                      <w:b/>
                      <w:sz w:val="22"/>
                      <w:szCs w:val="22"/>
                      <w:u w:val="single"/>
                    </w:rPr>
                  </w:pPr>
                </w:p>
              </w:tc>
            </w:tr>
            <w:tr w:rsidR="004A1471" w:rsidRPr="004A52CC" w14:paraId="57869EF4" w14:textId="77777777" w:rsidTr="00253AE0">
              <w:trPr>
                <w:trHeight w:val="827"/>
              </w:trPr>
              <w:tc>
                <w:tcPr>
                  <w:tcW w:w="5000" w:type="pct"/>
                </w:tcPr>
                <w:p w14:paraId="28783CC6" w14:textId="77777777" w:rsidR="004A1471" w:rsidRPr="004A52CC" w:rsidRDefault="004A1471" w:rsidP="004A1471">
                  <w:pPr>
                    <w:autoSpaceDE w:val="0"/>
                    <w:autoSpaceDN w:val="0"/>
                    <w:adjustRightInd w:val="0"/>
                    <w:spacing w:after="0"/>
                    <w:rPr>
                      <w:rFonts w:asciiTheme="minorHAnsi" w:hAnsiTheme="minorHAnsi" w:cstheme="minorHAnsi"/>
                      <w:b/>
                      <w:sz w:val="22"/>
                      <w:szCs w:val="22"/>
                      <w:u w:val="single"/>
                    </w:rPr>
                  </w:pPr>
                  <w:r w:rsidRPr="004A52CC">
                    <w:rPr>
                      <w:rFonts w:asciiTheme="minorHAnsi" w:hAnsiTheme="minorHAnsi" w:cstheme="minorHAnsi"/>
                      <w:b/>
                      <w:sz w:val="22"/>
                      <w:szCs w:val="22"/>
                      <w:u w:val="single"/>
                    </w:rPr>
                    <w:t xml:space="preserve">Supplementary Information </w:t>
                  </w:r>
                </w:p>
                <w:p w14:paraId="27C04B54" w14:textId="77777777" w:rsidR="004A1471" w:rsidRPr="004A52CC" w:rsidRDefault="004A1471" w:rsidP="004A1471">
                  <w:pPr>
                    <w:autoSpaceDE w:val="0"/>
                    <w:autoSpaceDN w:val="0"/>
                    <w:adjustRightInd w:val="0"/>
                    <w:spacing w:after="0"/>
                    <w:rPr>
                      <w:rFonts w:asciiTheme="minorHAnsi" w:hAnsiTheme="minorHAnsi" w:cstheme="minorHAnsi"/>
                      <w:i/>
                      <w:sz w:val="22"/>
                      <w:szCs w:val="22"/>
                    </w:rPr>
                  </w:pPr>
                </w:p>
                <w:p w14:paraId="17168F5D" w14:textId="77777777" w:rsidR="004A1471" w:rsidRPr="004A52CC" w:rsidRDefault="004A1471" w:rsidP="004A1471">
                  <w:pPr>
                    <w:autoSpaceDE w:val="0"/>
                    <w:autoSpaceDN w:val="0"/>
                    <w:adjustRightInd w:val="0"/>
                    <w:spacing w:after="0"/>
                    <w:rPr>
                      <w:rFonts w:asciiTheme="minorHAnsi" w:hAnsiTheme="minorHAnsi" w:cstheme="minorHAnsi"/>
                      <w:sz w:val="22"/>
                      <w:szCs w:val="22"/>
                    </w:rPr>
                  </w:pPr>
                  <w:r w:rsidRPr="004A52CC">
                    <w:rPr>
                      <w:rFonts w:asciiTheme="minorHAnsi" w:hAnsiTheme="minorHAnsi" w:cstheme="minorHAnsi"/>
                      <w:sz w:val="22"/>
                      <w:szCs w:val="22"/>
                    </w:rPr>
                    <w:t>n/a</w:t>
                  </w:r>
                </w:p>
              </w:tc>
            </w:tr>
          </w:tbl>
          <w:p w14:paraId="628CCB02" w14:textId="77777777" w:rsidR="004A1471" w:rsidRPr="004A52CC" w:rsidRDefault="004A1471" w:rsidP="00F21100">
            <w:pPr>
              <w:rPr>
                <w:rFonts w:asciiTheme="minorHAnsi" w:hAnsiTheme="minorHAnsi" w:cstheme="minorHAnsi"/>
                <w:iCs/>
                <w:sz w:val="22"/>
                <w:szCs w:val="22"/>
              </w:rPr>
            </w:pPr>
          </w:p>
        </w:tc>
      </w:tr>
      <w:tr w:rsidR="00F21100" w:rsidRPr="004A52CC" w14:paraId="6E6B8733" w14:textId="77777777" w:rsidTr="00F21100">
        <w:tblPrEx>
          <w:tblLook w:val="01E0" w:firstRow="1" w:lastRow="1" w:firstColumn="1" w:lastColumn="1" w:noHBand="0" w:noVBand="0"/>
        </w:tblPrEx>
        <w:trPr>
          <w:trHeight w:val="535"/>
        </w:trPr>
        <w:tc>
          <w:tcPr>
            <w:tcW w:w="5000" w:type="pct"/>
            <w:gridSpan w:val="5"/>
            <w:shd w:val="clear" w:color="auto" w:fill="99CCFF"/>
          </w:tcPr>
          <w:p w14:paraId="2CFFDA6E" w14:textId="77777777" w:rsidR="00F21100" w:rsidRPr="004A52CC" w:rsidRDefault="00F21100" w:rsidP="00F21100">
            <w:pPr>
              <w:spacing w:before="120" w:after="120" w:line="240" w:lineRule="exact"/>
              <w:jc w:val="left"/>
              <w:rPr>
                <w:rFonts w:asciiTheme="minorHAnsi" w:hAnsiTheme="minorHAnsi" w:cstheme="minorHAnsi"/>
                <w:b/>
                <w:sz w:val="22"/>
                <w:szCs w:val="22"/>
              </w:rPr>
            </w:pPr>
            <w:r w:rsidRPr="004A52CC">
              <w:rPr>
                <w:rFonts w:asciiTheme="minorHAnsi" w:hAnsiTheme="minorHAnsi" w:cstheme="minorHAnsi"/>
                <w:b/>
                <w:sz w:val="22"/>
                <w:szCs w:val="22"/>
              </w:rPr>
              <w:lastRenderedPageBreak/>
              <w:t xml:space="preserve">Person Specification </w:t>
            </w:r>
            <w:r w:rsidRPr="004A52CC">
              <w:rPr>
                <w:rFonts w:asciiTheme="minorHAnsi" w:hAnsiTheme="minorHAnsi" w:cstheme="minorHAnsi"/>
                <w:sz w:val="22"/>
                <w:szCs w:val="22"/>
              </w:rPr>
              <w:t>This section describes the sum total of knowledge, experience &amp; competence required by the post holder that is necessary for standard acceptable performance in carrying out this role.</w:t>
            </w:r>
          </w:p>
        </w:tc>
      </w:tr>
      <w:tr w:rsidR="00F21100" w:rsidRPr="004A52CC" w14:paraId="6FF948B8" w14:textId="77777777" w:rsidTr="00F21100">
        <w:tblPrEx>
          <w:tblLook w:val="01E0" w:firstRow="1" w:lastRow="1" w:firstColumn="1" w:lastColumn="1" w:noHBand="0" w:noVBand="0"/>
        </w:tblPrEx>
        <w:trPr>
          <w:trHeight w:val="203"/>
        </w:trPr>
        <w:tc>
          <w:tcPr>
            <w:tcW w:w="4437" w:type="pct"/>
            <w:gridSpan w:val="4"/>
          </w:tcPr>
          <w:p w14:paraId="2E2E962E" w14:textId="77777777" w:rsidR="00F21100" w:rsidRPr="004A52CC" w:rsidRDefault="00F21100" w:rsidP="00F21100">
            <w:pPr>
              <w:spacing w:before="120" w:after="120" w:line="240" w:lineRule="exact"/>
              <w:rPr>
                <w:rFonts w:asciiTheme="minorHAnsi" w:hAnsiTheme="minorHAnsi" w:cstheme="minorHAnsi"/>
                <w:b/>
                <w:sz w:val="22"/>
                <w:szCs w:val="22"/>
              </w:rPr>
            </w:pPr>
            <w:r w:rsidRPr="004A52CC">
              <w:rPr>
                <w:rFonts w:asciiTheme="minorHAnsi" w:hAnsiTheme="minorHAnsi" w:cstheme="minorHAnsi"/>
                <w:b/>
                <w:sz w:val="22"/>
                <w:szCs w:val="22"/>
              </w:rPr>
              <w:t>Qualifications and Professional Memberships</w:t>
            </w:r>
          </w:p>
        </w:tc>
        <w:tc>
          <w:tcPr>
            <w:tcW w:w="563" w:type="pct"/>
          </w:tcPr>
          <w:p w14:paraId="4C4436DB" w14:textId="77777777" w:rsidR="00F21100" w:rsidRPr="004A52CC" w:rsidRDefault="00F21100" w:rsidP="00F21100">
            <w:pPr>
              <w:spacing w:before="120" w:after="120" w:line="240" w:lineRule="exact"/>
              <w:jc w:val="center"/>
              <w:rPr>
                <w:rFonts w:asciiTheme="minorHAnsi" w:hAnsiTheme="minorHAnsi" w:cstheme="minorHAnsi"/>
                <w:b/>
                <w:sz w:val="22"/>
                <w:szCs w:val="22"/>
              </w:rPr>
            </w:pPr>
            <w:r w:rsidRPr="004A52CC">
              <w:rPr>
                <w:rFonts w:asciiTheme="minorHAnsi" w:hAnsiTheme="minorHAnsi" w:cstheme="minorHAnsi"/>
                <w:b/>
                <w:sz w:val="22"/>
                <w:szCs w:val="22"/>
              </w:rPr>
              <w:t>Essential/</w:t>
            </w:r>
            <w:r w:rsidRPr="004A52CC">
              <w:rPr>
                <w:rFonts w:asciiTheme="minorHAnsi" w:hAnsiTheme="minorHAnsi" w:cstheme="minorHAnsi"/>
                <w:b/>
                <w:sz w:val="22"/>
                <w:szCs w:val="22"/>
              </w:rPr>
              <w:br/>
              <w:t>Desirable</w:t>
            </w:r>
          </w:p>
        </w:tc>
      </w:tr>
      <w:tr w:rsidR="00F21100" w:rsidRPr="004A52CC" w14:paraId="1F9963A4" w14:textId="77777777" w:rsidTr="00F21100">
        <w:tblPrEx>
          <w:tblLook w:val="01E0" w:firstRow="1" w:lastRow="1" w:firstColumn="1" w:lastColumn="1" w:noHBand="0" w:noVBand="0"/>
        </w:tblPrEx>
        <w:trPr>
          <w:trHeight w:val="144"/>
        </w:trPr>
        <w:tc>
          <w:tcPr>
            <w:tcW w:w="4437" w:type="pct"/>
            <w:gridSpan w:val="4"/>
          </w:tcPr>
          <w:p w14:paraId="2C5FC305" w14:textId="77777777" w:rsidR="00BE7054" w:rsidRPr="004A52CC" w:rsidRDefault="00BE7054" w:rsidP="00BE7054">
            <w:pPr>
              <w:autoSpaceDE w:val="0"/>
              <w:autoSpaceDN w:val="0"/>
              <w:adjustRightInd w:val="0"/>
              <w:spacing w:after="0"/>
              <w:rPr>
                <w:rFonts w:asciiTheme="minorHAnsi" w:hAnsiTheme="minorHAnsi" w:cstheme="minorHAnsi"/>
                <w:sz w:val="22"/>
                <w:szCs w:val="22"/>
              </w:rPr>
            </w:pPr>
            <w:r w:rsidRPr="004A52CC">
              <w:rPr>
                <w:rFonts w:asciiTheme="minorHAnsi" w:hAnsiTheme="minorHAnsi" w:cstheme="minorHAnsi"/>
                <w:sz w:val="22"/>
                <w:szCs w:val="22"/>
              </w:rPr>
              <w:t xml:space="preserve">Degree, HND, NVQ 4 qualified or equivalent in relevant subject/relevant formal training, plus </w:t>
            </w:r>
            <w:proofErr w:type="gramStart"/>
            <w:r w:rsidRPr="004A52CC">
              <w:rPr>
                <w:rFonts w:asciiTheme="minorHAnsi" w:hAnsiTheme="minorHAnsi" w:cstheme="minorHAnsi"/>
                <w:sz w:val="22"/>
                <w:szCs w:val="22"/>
              </w:rPr>
              <w:t>a number of</w:t>
            </w:r>
            <w:proofErr w:type="gramEnd"/>
            <w:r w:rsidRPr="004A52CC">
              <w:rPr>
                <w:rFonts w:asciiTheme="minorHAnsi" w:hAnsiTheme="minorHAnsi" w:cstheme="minorHAnsi"/>
                <w:sz w:val="22"/>
                <w:szCs w:val="22"/>
              </w:rPr>
              <w:t xml:space="preserve"> years' experience in similar or related roles. </w:t>
            </w:r>
          </w:p>
          <w:p w14:paraId="70C968A3" w14:textId="77777777" w:rsidR="00BE7054" w:rsidRPr="004A52CC" w:rsidRDefault="00BE7054" w:rsidP="00BE7054">
            <w:pPr>
              <w:autoSpaceDE w:val="0"/>
              <w:autoSpaceDN w:val="0"/>
              <w:adjustRightInd w:val="0"/>
              <w:spacing w:after="0"/>
              <w:rPr>
                <w:rFonts w:asciiTheme="minorHAnsi" w:hAnsiTheme="minorHAnsi" w:cstheme="minorHAnsi"/>
                <w:sz w:val="22"/>
                <w:szCs w:val="22"/>
              </w:rPr>
            </w:pPr>
          </w:p>
          <w:p w14:paraId="79C01C8A" w14:textId="77777777" w:rsidR="00BE7054" w:rsidRPr="004A52CC" w:rsidRDefault="00BE7054" w:rsidP="00BE7054">
            <w:pPr>
              <w:autoSpaceDE w:val="0"/>
              <w:autoSpaceDN w:val="0"/>
              <w:adjustRightInd w:val="0"/>
              <w:spacing w:after="0"/>
              <w:rPr>
                <w:rFonts w:asciiTheme="minorHAnsi" w:hAnsiTheme="minorHAnsi" w:cstheme="minorHAnsi"/>
                <w:sz w:val="22"/>
                <w:szCs w:val="22"/>
              </w:rPr>
            </w:pPr>
            <w:r w:rsidRPr="004A52CC">
              <w:rPr>
                <w:rFonts w:asciiTheme="minorHAnsi" w:hAnsiTheme="minorHAnsi" w:cstheme="minorHAnsi"/>
                <w:sz w:val="22"/>
                <w:szCs w:val="22"/>
              </w:rPr>
              <w:t xml:space="preserve">Or: </w:t>
            </w:r>
          </w:p>
          <w:p w14:paraId="5A13C68E" w14:textId="77777777" w:rsidR="00BE7054" w:rsidRPr="004A52CC" w:rsidRDefault="00BE7054" w:rsidP="00BE7054">
            <w:pPr>
              <w:autoSpaceDE w:val="0"/>
              <w:autoSpaceDN w:val="0"/>
              <w:adjustRightInd w:val="0"/>
              <w:spacing w:after="0"/>
              <w:rPr>
                <w:rFonts w:asciiTheme="minorHAnsi" w:hAnsiTheme="minorHAnsi" w:cstheme="minorHAnsi"/>
                <w:sz w:val="22"/>
                <w:szCs w:val="22"/>
              </w:rPr>
            </w:pPr>
          </w:p>
          <w:p w14:paraId="43B50922" w14:textId="77777777" w:rsidR="00BE7054" w:rsidRPr="004A52CC" w:rsidRDefault="00BE7054" w:rsidP="00BE7054">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Significant vocational experience, demonstrating development through involvement in a series of progressively more demanding relevant work/roles, and the acquisition of appropriate professional or specialist knowledge.</w:t>
            </w:r>
          </w:p>
        </w:tc>
        <w:tc>
          <w:tcPr>
            <w:tcW w:w="563" w:type="pct"/>
          </w:tcPr>
          <w:p w14:paraId="132C2523" w14:textId="77777777" w:rsidR="00F21100" w:rsidRPr="004A52CC" w:rsidRDefault="00F21100" w:rsidP="00F21100">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E</w:t>
            </w:r>
          </w:p>
        </w:tc>
      </w:tr>
      <w:tr w:rsidR="00BE7054" w:rsidRPr="004A52CC" w14:paraId="6AD754C6" w14:textId="77777777" w:rsidTr="00F21100">
        <w:tblPrEx>
          <w:tblLook w:val="01E0" w:firstRow="1" w:lastRow="1" w:firstColumn="1" w:lastColumn="1" w:noHBand="0" w:noVBand="0"/>
        </w:tblPrEx>
        <w:trPr>
          <w:trHeight w:val="144"/>
        </w:trPr>
        <w:tc>
          <w:tcPr>
            <w:tcW w:w="4437" w:type="pct"/>
            <w:gridSpan w:val="4"/>
          </w:tcPr>
          <w:p w14:paraId="5A905FB2" w14:textId="77777777" w:rsidR="00BE7054" w:rsidRPr="004A52CC" w:rsidDel="00BE7054" w:rsidRDefault="00BE7054" w:rsidP="00F21100">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 xml:space="preserve">Graduate </w:t>
            </w:r>
            <w:r w:rsidR="00A4673A" w:rsidRPr="004A52CC">
              <w:rPr>
                <w:rFonts w:asciiTheme="minorHAnsi" w:hAnsiTheme="minorHAnsi" w:cstheme="minorHAnsi"/>
                <w:sz w:val="22"/>
                <w:szCs w:val="22"/>
              </w:rPr>
              <w:t>CIPD</w:t>
            </w:r>
          </w:p>
        </w:tc>
        <w:tc>
          <w:tcPr>
            <w:tcW w:w="563" w:type="pct"/>
          </w:tcPr>
          <w:p w14:paraId="6FB416B0" w14:textId="77777777" w:rsidR="00BE7054" w:rsidRPr="004A52CC" w:rsidRDefault="00A4673A" w:rsidP="00F21100">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D</w:t>
            </w:r>
          </w:p>
        </w:tc>
      </w:tr>
      <w:tr w:rsidR="00F21100" w:rsidRPr="004A52CC" w14:paraId="46F7DFF8" w14:textId="77777777" w:rsidTr="00B75F71">
        <w:tblPrEx>
          <w:tblLook w:val="01E0" w:firstRow="1" w:lastRow="1" w:firstColumn="1" w:lastColumn="1" w:noHBand="0" w:noVBand="0"/>
        </w:tblPrEx>
        <w:trPr>
          <w:trHeight w:val="144"/>
        </w:trPr>
        <w:tc>
          <w:tcPr>
            <w:tcW w:w="3867" w:type="pct"/>
            <w:gridSpan w:val="3"/>
          </w:tcPr>
          <w:p w14:paraId="61DC0D10" w14:textId="77777777" w:rsidR="00F21100" w:rsidRPr="004A52CC" w:rsidRDefault="00F21100" w:rsidP="00F21100">
            <w:pPr>
              <w:spacing w:before="120" w:after="120" w:line="240" w:lineRule="exact"/>
              <w:rPr>
                <w:rFonts w:asciiTheme="minorHAnsi" w:hAnsiTheme="minorHAnsi" w:cstheme="minorHAnsi"/>
                <w:b/>
                <w:sz w:val="22"/>
                <w:szCs w:val="22"/>
              </w:rPr>
            </w:pPr>
            <w:r w:rsidRPr="004A52CC">
              <w:rPr>
                <w:rFonts w:asciiTheme="minorHAnsi" w:hAnsiTheme="minorHAnsi" w:cstheme="minorHAnsi"/>
                <w:sz w:val="22"/>
                <w:szCs w:val="22"/>
              </w:rPr>
              <w:lastRenderedPageBreak/>
              <w:br w:type="page"/>
            </w:r>
            <w:r w:rsidRPr="004A52CC">
              <w:rPr>
                <w:rFonts w:asciiTheme="minorHAnsi" w:hAnsiTheme="minorHAnsi" w:cstheme="minorHAnsi"/>
                <w:sz w:val="22"/>
                <w:szCs w:val="22"/>
              </w:rPr>
              <w:br w:type="page"/>
            </w:r>
            <w:r w:rsidRPr="004A52CC">
              <w:rPr>
                <w:rFonts w:asciiTheme="minorHAnsi" w:hAnsiTheme="minorHAnsi" w:cstheme="minorHAnsi"/>
                <w:sz w:val="22"/>
                <w:szCs w:val="22"/>
              </w:rPr>
              <w:br w:type="page"/>
            </w:r>
            <w:r w:rsidRPr="004A52CC">
              <w:rPr>
                <w:rFonts w:asciiTheme="minorHAnsi" w:hAnsiTheme="minorHAnsi" w:cstheme="minorHAnsi"/>
                <w:b/>
                <w:sz w:val="22"/>
                <w:szCs w:val="22"/>
              </w:rPr>
              <w:t xml:space="preserve">Technical Competencies (Experience and Knowledge) </w:t>
            </w:r>
            <w:r w:rsidRPr="004A52CC">
              <w:rPr>
                <w:rFonts w:asciiTheme="minorHAnsi" w:hAnsiTheme="minorHAnsi" w:cstheme="minorHAnsi"/>
                <w:sz w:val="22"/>
                <w:szCs w:val="22"/>
              </w:rPr>
              <w:t>This section contains the level of competency required to carry out the role (please refer to the competency framework for clarification where needed and the Job Families Booklet).</w:t>
            </w:r>
          </w:p>
        </w:tc>
        <w:tc>
          <w:tcPr>
            <w:tcW w:w="570" w:type="pct"/>
          </w:tcPr>
          <w:p w14:paraId="51EE169F" w14:textId="77777777" w:rsidR="00F21100" w:rsidRPr="004A52CC" w:rsidRDefault="00F21100" w:rsidP="00F21100">
            <w:pPr>
              <w:spacing w:before="120" w:after="120" w:line="240" w:lineRule="exact"/>
              <w:jc w:val="center"/>
              <w:rPr>
                <w:rFonts w:asciiTheme="minorHAnsi" w:hAnsiTheme="minorHAnsi" w:cstheme="minorHAnsi"/>
                <w:b/>
                <w:sz w:val="22"/>
                <w:szCs w:val="22"/>
              </w:rPr>
            </w:pPr>
            <w:r w:rsidRPr="004A52CC">
              <w:rPr>
                <w:rFonts w:asciiTheme="minorHAnsi" w:hAnsiTheme="minorHAnsi" w:cstheme="minorHAnsi"/>
                <w:b/>
                <w:sz w:val="22"/>
                <w:szCs w:val="22"/>
              </w:rPr>
              <w:t>Essential/</w:t>
            </w:r>
            <w:r w:rsidRPr="004A52CC">
              <w:rPr>
                <w:rFonts w:asciiTheme="minorHAnsi" w:hAnsiTheme="minorHAnsi" w:cstheme="minorHAnsi"/>
                <w:b/>
                <w:sz w:val="22"/>
                <w:szCs w:val="22"/>
              </w:rPr>
              <w:br/>
              <w:t>Desirable</w:t>
            </w:r>
          </w:p>
        </w:tc>
        <w:tc>
          <w:tcPr>
            <w:tcW w:w="563" w:type="pct"/>
          </w:tcPr>
          <w:p w14:paraId="35E6BC9C" w14:textId="77777777" w:rsidR="00F21100" w:rsidRPr="004A52CC" w:rsidRDefault="00F21100" w:rsidP="00F21100">
            <w:pPr>
              <w:spacing w:before="120" w:after="0" w:line="240" w:lineRule="exact"/>
              <w:jc w:val="center"/>
              <w:rPr>
                <w:rFonts w:asciiTheme="minorHAnsi" w:hAnsiTheme="minorHAnsi" w:cstheme="minorHAnsi"/>
                <w:b/>
                <w:sz w:val="22"/>
                <w:szCs w:val="22"/>
              </w:rPr>
            </w:pPr>
            <w:r w:rsidRPr="004A52CC">
              <w:rPr>
                <w:rFonts w:asciiTheme="minorHAnsi" w:hAnsiTheme="minorHAnsi" w:cstheme="minorHAnsi"/>
                <w:b/>
                <w:sz w:val="22"/>
                <w:szCs w:val="22"/>
              </w:rPr>
              <w:t>Level</w:t>
            </w:r>
          </w:p>
          <w:p w14:paraId="6FDE8742" w14:textId="77777777" w:rsidR="00F21100" w:rsidRPr="004A52CC" w:rsidRDefault="00F21100" w:rsidP="00F21100">
            <w:pPr>
              <w:spacing w:after="0" w:line="240" w:lineRule="exact"/>
              <w:jc w:val="center"/>
              <w:rPr>
                <w:rFonts w:asciiTheme="minorHAnsi" w:hAnsiTheme="minorHAnsi" w:cstheme="minorHAnsi"/>
                <w:b/>
                <w:sz w:val="22"/>
                <w:szCs w:val="22"/>
              </w:rPr>
            </w:pPr>
            <w:r w:rsidRPr="004A52CC">
              <w:rPr>
                <w:rFonts w:asciiTheme="minorHAnsi" w:hAnsiTheme="minorHAnsi" w:cstheme="minorHAnsi"/>
                <w:b/>
                <w:sz w:val="22"/>
                <w:szCs w:val="22"/>
              </w:rPr>
              <w:t>1-3</w:t>
            </w:r>
          </w:p>
        </w:tc>
      </w:tr>
      <w:tr w:rsidR="00F21100" w:rsidRPr="004A52CC" w14:paraId="5D2F4D59" w14:textId="77777777" w:rsidTr="00B75F71">
        <w:tblPrEx>
          <w:tblLook w:val="01E0" w:firstRow="1" w:lastRow="1" w:firstColumn="1" w:lastColumn="1" w:noHBand="0" w:noVBand="0"/>
        </w:tblPrEx>
        <w:trPr>
          <w:trHeight w:val="144"/>
        </w:trPr>
        <w:tc>
          <w:tcPr>
            <w:tcW w:w="3867" w:type="pct"/>
            <w:gridSpan w:val="3"/>
          </w:tcPr>
          <w:p w14:paraId="2E5803A3" w14:textId="77777777" w:rsidR="00F21100" w:rsidRPr="004A52CC" w:rsidRDefault="00F21100" w:rsidP="00F21100">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Previous experience of working in an administrative role</w:t>
            </w:r>
          </w:p>
        </w:tc>
        <w:tc>
          <w:tcPr>
            <w:tcW w:w="570" w:type="pct"/>
          </w:tcPr>
          <w:p w14:paraId="01905631" w14:textId="77777777" w:rsidR="00F21100" w:rsidRPr="004A52CC" w:rsidRDefault="00F21100" w:rsidP="00F21100">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E</w:t>
            </w:r>
          </w:p>
        </w:tc>
        <w:tc>
          <w:tcPr>
            <w:tcW w:w="563" w:type="pct"/>
          </w:tcPr>
          <w:p w14:paraId="19473E57" w14:textId="77777777" w:rsidR="00F21100" w:rsidRPr="004A52CC" w:rsidRDefault="00F21100" w:rsidP="00F21100">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2</w:t>
            </w:r>
          </w:p>
        </w:tc>
      </w:tr>
      <w:tr w:rsidR="00A4673A" w:rsidRPr="004A52CC" w14:paraId="1A85D335" w14:textId="77777777" w:rsidTr="00B75F71">
        <w:tblPrEx>
          <w:tblLook w:val="01E0" w:firstRow="1" w:lastRow="1" w:firstColumn="1" w:lastColumn="1" w:noHBand="0" w:noVBand="0"/>
        </w:tblPrEx>
        <w:trPr>
          <w:trHeight w:val="144"/>
        </w:trPr>
        <w:tc>
          <w:tcPr>
            <w:tcW w:w="3867" w:type="pct"/>
            <w:gridSpan w:val="3"/>
          </w:tcPr>
          <w:p w14:paraId="7AB72815" w14:textId="77777777" w:rsidR="00A4673A" w:rsidRPr="004A52CC" w:rsidRDefault="00A4673A" w:rsidP="00F21100">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Demonstrable experience of working in a dedicated generalist HR role, including casework, policy and projects</w:t>
            </w:r>
          </w:p>
        </w:tc>
        <w:tc>
          <w:tcPr>
            <w:tcW w:w="570" w:type="pct"/>
          </w:tcPr>
          <w:p w14:paraId="5F89A091" w14:textId="77777777" w:rsidR="00A4673A" w:rsidRPr="004A52CC" w:rsidRDefault="00A4673A" w:rsidP="00F21100">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E</w:t>
            </w:r>
          </w:p>
        </w:tc>
        <w:tc>
          <w:tcPr>
            <w:tcW w:w="563" w:type="pct"/>
          </w:tcPr>
          <w:p w14:paraId="3DE1CD17" w14:textId="77777777" w:rsidR="00A4673A" w:rsidRPr="004A52CC" w:rsidRDefault="00A4673A" w:rsidP="00F21100">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2</w:t>
            </w:r>
          </w:p>
        </w:tc>
      </w:tr>
      <w:tr w:rsidR="00F21100" w:rsidRPr="004A52CC" w14:paraId="609EBC85" w14:textId="77777777" w:rsidTr="00B75F71">
        <w:tblPrEx>
          <w:tblLook w:val="01E0" w:firstRow="1" w:lastRow="1" w:firstColumn="1" w:lastColumn="1" w:noHBand="0" w:noVBand="0"/>
        </w:tblPrEx>
        <w:trPr>
          <w:trHeight w:val="144"/>
        </w:trPr>
        <w:tc>
          <w:tcPr>
            <w:tcW w:w="3867" w:type="pct"/>
            <w:gridSpan w:val="3"/>
          </w:tcPr>
          <w:p w14:paraId="1B0468A8" w14:textId="77777777" w:rsidR="00F21100" w:rsidRPr="004A52CC" w:rsidRDefault="00F21100" w:rsidP="00F21100">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Good IT Skills particularly MS Office packages.</w:t>
            </w:r>
          </w:p>
        </w:tc>
        <w:tc>
          <w:tcPr>
            <w:tcW w:w="570" w:type="pct"/>
          </w:tcPr>
          <w:p w14:paraId="132FA4B0" w14:textId="77777777" w:rsidR="00F21100" w:rsidRPr="004A52CC" w:rsidRDefault="00F21100" w:rsidP="00F21100">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E</w:t>
            </w:r>
          </w:p>
        </w:tc>
        <w:tc>
          <w:tcPr>
            <w:tcW w:w="563" w:type="pct"/>
          </w:tcPr>
          <w:p w14:paraId="25CDBB7F" w14:textId="77777777" w:rsidR="00F21100" w:rsidRPr="004A52CC" w:rsidRDefault="00F21100" w:rsidP="00F21100">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2</w:t>
            </w:r>
          </w:p>
        </w:tc>
      </w:tr>
      <w:tr w:rsidR="00A4673A" w:rsidRPr="004A52CC" w14:paraId="62CBD510" w14:textId="77777777" w:rsidTr="00B75F71">
        <w:tblPrEx>
          <w:tblLook w:val="01E0" w:firstRow="1" w:lastRow="1" w:firstColumn="1" w:lastColumn="1" w:noHBand="0" w:noVBand="0"/>
        </w:tblPrEx>
        <w:trPr>
          <w:trHeight w:val="144"/>
        </w:trPr>
        <w:tc>
          <w:tcPr>
            <w:tcW w:w="3867" w:type="pct"/>
            <w:gridSpan w:val="3"/>
          </w:tcPr>
          <w:p w14:paraId="44B31BCC" w14:textId="77777777" w:rsidR="00A4673A" w:rsidRPr="004A52CC" w:rsidRDefault="00A4673A" w:rsidP="00A4673A">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Sound knowledge of employment law and the practical application</w:t>
            </w:r>
          </w:p>
        </w:tc>
        <w:tc>
          <w:tcPr>
            <w:tcW w:w="570" w:type="pct"/>
          </w:tcPr>
          <w:p w14:paraId="263E4704" w14:textId="77777777" w:rsidR="00A4673A" w:rsidRPr="004A52CC" w:rsidRDefault="00A4673A"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E</w:t>
            </w:r>
          </w:p>
        </w:tc>
        <w:tc>
          <w:tcPr>
            <w:tcW w:w="563" w:type="pct"/>
          </w:tcPr>
          <w:p w14:paraId="3E371921" w14:textId="77777777" w:rsidR="00A4673A" w:rsidRPr="004A52CC" w:rsidRDefault="00A4673A"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3</w:t>
            </w:r>
          </w:p>
        </w:tc>
      </w:tr>
      <w:tr w:rsidR="00A4673A" w:rsidRPr="004A52CC" w14:paraId="241812D8" w14:textId="77777777" w:rsidTr="00B75F71">
        <w:tblPrEx>
          <w:tblLook w:val="01E0" w:firstRow="1" w:lastRow="1" w:firstColumn="1" w:lastColumn="1" w:noHBand="0" w:noVBand="0"/>
        </w:tblPrEx>
        <w:trPr>
          <w:trHeight w:val="144"/>
        </w:trPr>
        <w:tc>
          <w:tcPr>
            <w:tcW w:w="3867" w:type="pct"/>
            <w:gridSpan w:val="3"/>
          </w:tcPr>
          <w:p w14:paraId="40B9AAFE" w14:textId="77777777" w:rsidR="00A4673A" w:rsidRPr="004A52CC" w:rsidRDefault="00A4673A" w:rsidP="00A4673A">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 xml:space="preserve">Ability to learn and apply </w:t>
            </w:r>
            <w:r w:rsidR="00B75F71" w:rsidRPr="004A52CC">
              <w:rPr>
                <w:rFonts w:asciiTheme="minorHAnsi" w:hAnsiTheme="minorHAnsi" w:cstheme="minorHAnsi"/>
                <w:sz w:val="22"/>
                <w:szCs w:val="22"/>
              </w:rPr>
              <w:t>Surrey Sports Park</w:t>
            </w:r>
            <w:r w:rsidRPr="004A52CC">
              <w:rPr>
                <w:rFonts w:asciiTheme="minorHAnsi" w:hAnsiTheme="minorHAnsi" w:cstheme="minorHAnsi"/>
                <w:sz w:val="22"/>
                <w:szCs w:val="22"/>
              </w:rPr>
              <w:t xml:space="preserve"> policy</w:t>
            </w:r>
          </w:p>
        </w:tc>
        <w:tc>
          <w:tcPr>
            <w:tcW w:w="570" w:type="pct"/>
          </w:tcPr>
          <w:p w14:paraId="2DE1A67F" w14:textId="77777777" w:rsidR="00A4673A" w:rsidRPr="004A52CC" w:rsidRDefault="00A4673A"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E</w:t>
            </w:r>
          </w:p>
        </w:tc>
        <w:tc>
          <w:tcPr>
            <w:tcW w:w="563" w:type="pct"/>
          </w:tcPr>
          <w:p w14:paraId="44BD0FE8" w14:textId="77777777" w:rsidR="00A4673A" w:rsidRPr="004A52CC" w:rsidRDefault="00A4673A"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3</w:t>
            </w:r>
          </w:p>
        </w:tc>
      </w:tr>
      <w:tr w:rsidR="00A4673A" w:rsidRPr="004A52CC" w14:paraId="7AB11B7D" w14:textId="77777777" w:rsidTr="00B75F71">
        <w:tblPrEx>
          <w:tblLook w:val="01E0" w:firstRow="1" w:lastRow="1" w:firstColumn="1" w:lastColumn="1" w:noHBand="0" w:noVBand="0"/>
        </w:tblPrEx>
        <w:trPr>
          <w:trHeight w:val="144"/>
        </w:trPr>
        <w:tc>
          <w:tcPr>
            <w:tcW w:w="3867" w:type="pct"/>
            <w:gridSpan w:val="3"/>
          </w:tcPr>
          <w:p w14:paraId="4A97C0F5" w14:textId="77777777" w:rsidR="00A4673A" w:rsidRPr="004A52CC" w:rsidRDefault="00A4673A" w:rsidP="00A4673A">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Ability to handle sensitive information in a confidential manner</w:t>
            </w:r>
          </w:p>
        </w:tc>
        <w:tc>
          <w:tcPr>
            <w:tcW w:w="570" w:type="pct"/>
          </w:tcPr>
          <w:p w14:paraId="3AD264B3" w14:textId="77777777" w:rsidR="00A4673A" w:rsidRPr="004A52CC" w:rsidRDefault="00A4673A"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E</w:t>
            </w:r>
          </w:p>
        </w:tc>
        <w:tc>
          <w:tcPr>
            <w:tcW w:w="563" w:type="pct"/>
          </w:tcPr>
          <w:p w14:paraId="346DFDDF" w14:textId="77777777" w:rsidR="00A4673A" w:rsidRPr="004A52CC" w:rsidRDefault="00A4673A"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2</w:t>
            </w:r>
          </w:p>
        </w:tc>
      </w:tr>
      <w:tr w:rsidR="00A4673A" w:rsidRPr="004A52CC" w14:paraId="4308A008" w14:textId="77777777" w:rsidTr="00B75F71">
        <w:tblPrEx>
          <w:tblLook w:val="01E0" w:firstRow="1" w:lastRow="1" w:firstColumn="1" w:lastColumn="1" w:noHBand="0" w:noVBand="0"/>
        </w:tblPrEx>
        <w:trPr>
          <w:trHeight w:val="144"/>
        </w:trPr>
        <w:tc>
          <w:tcPr>
            <w:tcW w:w="3867" w:type="pct"/>
            <w:gridSpan w:val="3"/>
          </w:tcPr>
          <w:p w14:paraId="7778958D" w14:textId="77777777" w:rsidR="00A4673A" w:rsidRPr="004A52CC" w:rsidRDefault="00A4673A" w:rsidP="00A4673A">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Experience of managing the activities of self and others</w:t>
            </w:r>
          </w:p>
        </w:tc>
        <w:tc>
          <w:tcPr>
            <w:tcW w:w="570" w:type="pct"/>
          </w:tcPr>
          <w:p w14:paraId="680E27E6" w14:textId="77777777" w:rsidR="00A4673A" w:rsidRPr="004A52CC" w:rsidRDefault="00253AE0"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E</w:t>
            </w:r>
          </w:p>
        </w:tc>
        <w:tc>
          <w:tcPr>
            <w:tcW w:w="563" w:type="pct"/>
          </w:tcPr>
          <w:p w14:paraId="021D8F21" w14:textId="77777777" w:rsidR="00A4673A" w:rsidRPr="004A52CC" w:rsidRDefault="00253AE0"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2</w:t>
            </w:r>
          </w:p>
        </w:tc>
      </w:tr>
      <w:tr w:rsidR="00A4673A" w:rsidRPr="004A52CC" w14:paraId="1DF69D8E" w14:textId="77777777" w:rsidTr="00B75F71">
        <w:tblPrEx>
          <w:tblLook w:val="01E0" w:firstRow="1" w:lastRow="1" w:firstColumn="1" w:lastColumn="1" w:noHBand="0" w:noVBand="0"/>
        </w:tblPrEx>
        <w:trPr>
          <w:trHeight w:val="144"/>
        </w:trPr>
        <w:tc>
          <w:tcPr>
            <w:tcW w:w="3867" w:type="pct"/>
            <w:gridSpan w:val="3"/>
          </w:tcPr>
          <w:p w14:paraId="3CF031D8" w14:textId="77777777" w:rsidR="00A4673A" w:rsidRPr="004A52CC" w:rsidRDefault="00A4673A" w:rsidP="00A4673A">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Experience of PeopleSoft or other people management database</w:t>
            </w:r>
          </w:p>
        </w:tc>
        <w:tc>
          <w:tcPr>
            <w:tcW w:w="570" w:type="pct"/>
          </w:tcPr>
          <w:p w14:paraId="65B4FB44" w14:textId="77777777" w:rsidR="00A4673A" w:rsidRPr="004A52CC" w:rsidRDefault="00A4673A"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D</w:t>
            </w:r>
          </w:p>
        </w:tc>
        <w:tc>
          <w:tcPr>
            <w:tcW w:w="563" w:type="pct"/>
          </w:tcPr>
          <w:p w14:paraId="6B184AB3" w14:textId="77777777" w:rsidR="00A4673A" w:rsidRPr="004A52CC" w:rsidRDefault="00A4673A"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n/a</w:t>
            </w:r>
          </w:p>
        </w:tc>
      </w:tr>
      <w:tr w:rsidR="00A4673A" w:rsidRPr="004A52CC" w14:paraId="19595190" w14:textId="77777777" w:rsidTr="00B75F71">
        <w:tblPrEx>
          <w:tblLook w:val="01E0" w:firstRow="1" w:lastRow="1" w:firstColumn="1" w:lastColumn="1" w:noHBand="0" w:noVBand="0"/>
        </w:tblPrEx>
        <w:trPr>
          <w:trHeight w:val="144"/>
        </w:trPr>
        <w:tc>
          <w:tcPr>
            <w:tcW w:w="3867" w:type="pct"/>
            <w:gridSpan w:val="3"/>
          </w:tcPr>
          <w:p w14:paraId="1907130D" w14:textId="77777777" w:rsidR="00A4673A" w:rsidRPr="004A52CC" w:rsidRDefault="00A4673A" w:rsidP="00A4673A">
            <w:pPr>
              <w:spacing w:before="60" w:after="60" w:line="240" w:lineRule="exact"/>
              <w:rPr>
                <w:rFonts w:asciiTheme="minorHAnsi" w:hAnsiTheme="minorHAnsi" w:cstheme="minorHAnsi"/>
                <w:sz w:val="22"/>
                <w:szCs w:val="22"/>
              </w:rPr>
            </w:pPr>
            <w:r w:rsidRPr="004A52CC">
              <w:rPr>
                <w:rFonts w:asciiTheme="minorHAnsi" w:hAnsiTheme="minorHAnsi" w:cstheme="minorHAnsi"/>
                <w:sz w:val="22"/>
                <w:szCs w:val="22"/>
              </w:rPr>
              <w:t>Experience of the Higher Education Sector</w:t>
            </w:r>
          </w:p>
          <w:p w14:paraId="3F72919F" w14:textId="77777777" w:rsidR="00A4673A" w:rsidRPr="004A52CC" w:rsidRDefault="00A4673A" w:rsidP="00A4673A">
            <w:pPr>
              <w:spacing w:before="60" w:after="60" w:line="240" w:lineRule="exact"/>
              <w:rPr>
                <w:rFonts w:asciiTheme="minorHAnsi" w:hAnsiTheme="minorHAnsi" w:cstheme="minorHAnsi"/>
                <w:sz w:val="22"/>
                <w:szCs w:val="22"/>
              </w:rPr>
            </w:pPr>
          </w:p>
        </w:tc>
        <w:tc>
          <w:tcPr>
            <w:tcW w:w="570" w:type="pct"/>
          </w:tcPr>
          <w:p w14:paraId="29494792" w14:textId="77777777" w:rsidR="00A4673A" w:rsidRPr="004A52CC" w:rsidRDefault="00A4673A"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D</w:t>
            </w:r>
          </w:p>
        </w:tc>
        <w:tc>
          <w:tcPr>
            <w:tcW w:w="563" w:type="pct"/>
          </w:tcPr>
          <w:p w14:paraId="7B4B7876" w14:textId="77777777" w:rsidR="00A4673A" w:rsidRPr="004A52CC" w:rsidRDefault="00A4673A" w:rsidP="00A4673A">
            <w:pPr>
              <w:spacing w:before="60" w:after="60" w:line="240" w:lineRule="exact"/>
              <w:jc w:val="center"/>
              <w:rPr>
                <w:rFonts w:asciiTheme="minorHAnsi" w:hAnsiTheme="minorHAnsi" w:cstheme="minorHAnsi"/>
                <w:sz w:val="22"/>
                <w:szCs w:val="22"/>
              </w:rPr>
            </w:pPr>
            <w:r w:rsidRPr="004A52CC">
              <w:rPr>
                <w:rFonts w:asciiTheme="minorHAnsi" w:hAnsiTheme="minorHAnsi" w:cstheme="minorHAnsi"/>
                <w:sz w:val="22"/>
                <w:szCs w:val="22"/>
              </w:rPr>
              <w:t>n/a</w:t>
            </w:r>
          </w:p>
        </w:tc>
      </w:tr>
      <w:tr w:rsidR="00A4673A" w:rsidRPr="004A52CC" w14:paraId="63FD66F0" w14:textId="77777777" w:rsidTr="00B75F71">
        <w:tblPrEx>
          <w:tblLook w:val="01E0" w:firstRow="1" w:lastRow="1" w:firstColumn="1" w:lastColumn="1" w:noHBand="0" w:noVBand="0"/>
        </w:tblPrEx>
        <w:trPr>
          <w:trHeight w:val="720"/>
        </w:trPr>
        <w:tc>
          <w:tcPr>
            <w:tcW w:w="3867" w:type="pct"/>
            <w:gridSpan w:val="3"/>
          </w:tcPr>
          <w:p w14:paraId="129ABD2F" w14:textId="77777777" w:rsidR="00A4673A" w:rsidRPr="004A52CC" w:rsidRDefault="00A4673A" w:rsidP="00A4673A">
            <w:pPr>
              <w:spacing w:before="120" w:after="120" w:line="240" w:lineRule="exact"/>
              <w:rPr>
                <w:rFonts w:asciiTheme="minorHAnsi" w:hAnsiTheme="minorHAnsi" w:cstheme="minorHAnsi"/>
                <w:b/>
                <w:sz w:val="22"/>
                <w:szCs w:val="22"/>
              </w:rPr>
            </w:pPr>
            <w:r w:rsidRPr="004A52CC">
              <w:rPr>
                <w:rFonts w:asciiTheme="minorHAnsi" w:hAnsiTheme="minorHAnsi" w:cstheme="minorHAnsi"/>
                <w:b/>
                <w:sz w:val="22"/>
                <w:szCs w:val="22"/>
              </w:rPr>
              <w:t xml:space="preserve">Special Requirements: </w:t>
            </w:r>
          </w:p>
        </w:tc>
        <w:tc>
          <w:tcPr>
            <w:tcW w:w="570" w:type="pct"/>
          </w:tcPr>
          <w:p w14:paraId="55586C92" w14:textId="77777777" w:rsidR="00A4673A" w:rsidRPr="004A52CC" w:rsidRDefault="00A4673A" w:rsidP="00A4673A">
            <w:pPr>
              <w:spacing w:before="120" w:after="120" w:line="240" w:lineRule="exact"/>
              <w:jc w:val="center"/>
              <w:rPr>
                <w:rFonts w:asciiTheme="minorHAnsi" w:hAnsiTheme="minorHAnsi" w:cstheme="minorHAnsi"/>
                <w:b/>
                <w:sz w:val="22"/>
                <w:szCs w:val="22"/>
              </w:rPr>
            </w:pPr>
            <w:r w:rsidRPr="004A52CC">
              <w:rPr>
                <w:rFonts w:asciiTheme="minorHAnsi" w:hAnsiTheme="minorHAnsi" w:cstheme="minorHAnsi"/>
                <w:b/>
                <w:sz w:val="22"/>
                <w:szCs w:val="22"/>
              </w:rPr>
              <w:t>Essential/</w:t>
            </w:r>
            <w:r w:rsidRPr="004A52CC">
              <w:rPr>
                <w:rFonts w:asciiTheme="minorHAnsi" w:hAnsiTheme="minorHAnsi" w:cstheme="minorHAnsi"/>
                <w:b/>
                <w:sz w:val="22"/>
                <w:szCs w:val="22"/>
              </w:rPr>
              <w:br/>
              <w:t>Desirable</w:t>
            </w:r>
          </w:p>
        </w:tc>
        <w:tc>
          <w:tcPr>
            <w:tcW w:w="563" w:type="pct"/>
          </w:tcPr>
          <w:p w14:paraId="3C49F53B" w14:textId="77777777" w:rsidR="00A4673A" w:rsidRPr="004A52CC" w:rsidRDefault="00A4673A" w:rsidP="00A4673A">
            <w:pPr>
              <w:spacing w:before="120" w:after="0" w:line="240" w:lineRule="exact"/>
              <w:jc w:val="center"/>
              <w:rPr>
                <w:rFonts w:asciiTheme="minorHAnsi" w:hAnsiTheme="minorHAnsi" w:cstheme="minorHAnsi"/>
                <w:b/>
                <w:sz w:val="22"/>
                <w:szCs w:val="22"/>
              </w:rPr>
            </w:pPr>
            <w:r w:rsidRPr="004A52CC">
              <w:rPr>
                <w:rFonts w:asciiTheme="minorHAnsi" w:hAnsiTheme="minorHAnsi" w:cstheme="minorHAnsi"/>
                <w:b/>
                <w:sz w:val="22"/>
                <w:szCs w:val="22"/>
              </w:rPr>
              <w:t>Level</w:t>
            </w:r>
          </w:p>
          <w:p w14:paraId="7C51AA40" w14:textId="77777777" w:rsidR="00A4673A" w:rsidRPr="004A52CC" w:rsidRDefault="00A4673A" w:rsidP="00A4673A">
            <w:pPr>
              <w:spacing w:after="0" w:line="240" w:lineRule="exact"/>
              <w:jc w:val="center"/>
              <w:rPr>
                <w:rFonts w:asciiTheme="minorHAnsi" w:hAnsiTheme="minorHAnsi" w:cstheme="minorHAnsi"/>
                <w:b/>
                <w:sz w:val="22"/>
                <w:szCs w:val="22"/>
              </w:rPr>
            </w:pPr>
            <w:r w:rsidRPr="004A52CC">
              <w:rPr>
                <w:rFonts w:asciiTheme="minorHAnsi" w:hAnsiTheme="minorHAnsi" w:cstheme="minorHAnsi"/>
                <w:b/>
                <w:sz w:val="22"/>
                <w:szCs w:val="22"/>
              </w:rPr>
              <w:t>1-3</w:t>
            </w:r>
          </w:p>
        </w:tc>
      </w:tr>
      <w:tr w:rsidR="00A4673A" w:rsidRPr="004A52CC" w14:paraId="260BC11A" w14:textId="77777777" w:rsidTr="00F21100">
        <w:tblPrEx>
          <w:tblLook w:val="01E0" w:firstRow="1" w:lastRow="1" w:firstColumn="1" w:lastColumn="1" w:noHBand="0" w:noVBand="0"/>
        </w:tblPrEx>
        <w:trPr>
          <w:trHeight w:val="1186"/>
        </w:trPr>
        <w:tc>
          <w:tcPr>
            <w:tcW w:w="4437" w:type="pct"/>
            <w:gridSpan w:val="4"/>
          </w:tcPr>
          <w:p w14:paraId="0B62F19D" w14:textId="77777777" w:rsidR="00A4673A" w:rsidRPr="004A52CC" w:rsidRDefault="00A4673A" w:rsidP="00A4673A">
            <w:pPr>
              <w:spacing w:before="120" w:after="120" w:line="240" w:lineRule="exact"/>
              <w:jc w:val="left"/>
              <w:rPr>
                <w:rFonts w:asciiTheme="minorHAnsi" w:hAnsiTheme="minorHAnsi" w:cstheme="minorHAnsi"/>
                <w:b/>
                <w:sz w:val="22"/>
                <w:szCs w:val="22"/>
              </w:rPr>
            </w:pPr>
            <w:r w:rsidRPr="004A52CC">
              <w:rPr>
                <w:rFonts w:asciiTheme="minorHAnsi" w:hAnsiTheme="minorHAnsi" w:cstheme="minorHAnsi"/>
                <w:b/>
                <w:sz w:val="22"/>
                <w:szCs w:val="22"/>
              </w:rPr>
              <w:t xml:space="preserve">Core Competencies </w:t>
            </w:r>
            <w:r w:rsidRPr="004A52CC">
              <w:rPr>
                <w:rFonts w:asciiTheme="minorHAnsi" w:hAnsiTheme="minorHAnsi" w:cstheme="minorHAnsi"/>
                <w:sz w:val="22"/>
                <w:szCs w:val="22"/>
              </w:rPr>
              <w:t>This section contains the level of competency required to carry out this role.  (Please refer to the competency framework for clarification where needed). N/A (not applicable) should be placed, where the competency is not a requirement of the grade.</w:t>
            </w:r>
          </w:p>
        </w:tc>
        <w:tc>
          <w:tcPr>
            <w:tcW w:w="563" w:type="pct"/>
          </w:tcPr>
          <w:p w14:paraId="6DDBC124" w14:textId="77777777" w:rsidR="00A4673A" w:rsidRPr="004A52CC" w:rsidRDefault="00A4673A" w:rsidP="00A4673A">
            <w:pPr>
              <w:spacing w:before="120" w:after="0" w:line="240" w:lineRule="exact"/>
              <w:jc w:val="center"/>
              <w:rPr>
                <w:rFonts w:asciiTheme="minorHAnsi" w:hAnsiTheme="minorHAnsi" w:cstheme="minorHAnsi"/>
                <w:b/>
                <w:sz w:val="22"/>
                <w:szCs w:val="22"/>
              </w:rPr>
            </w:pPr>
            <w:r w:rsidRPr="004A52CC">
              <w:rPr>
                <w:rFonts w:asciiTheme="minorHAnsi" w:hAnsiTheme="minorHAnsi" w:cstheme="minorHAnsi"/>
                <w:b/>
                <w:sz w:val="22"/>
                <w:szCs w:val="22"/>
              </w:rPr>
              <w:t>Level</w:t>
            </w:r>
          </w:p>
          <w:p w14:paraId="228D6942" w14:textId="77777777" w:rsidR="00A4673A" w:rsidRPr="004A52CC" w:rsidRDefault="00A4673A" w:rsidP="00A4673A">
            <w:pPr>
              <w:spacing w:after="0" w:line="240" w:lineRule="exact"/>
              <w:jc w:val="center"/>
              <w:rPr>
                <w:rFonts w:asciiTheme="minorHAnsi" w:hAnsiTheme="minorHAnsi" w:cstheme="minorHAnsi"/>
                <w:b/>
                <w:sz w:val="22"/>
                <w:szCs w:val="22"/>
              </w:rPr>
            </w:pPr>
            <w:r w:rsidRPr="004A52CC">
              <w:rPr>
                <w:rFonts w:asciiTheme="minorHAnsi" w:hAnsiTheme="minorHAnsi" w:cstheme="minorHAnsi"/>
                <w:b/>
                <w:sz w:val="22"/>
                <w:szCs w:val="22"/>
              </w:rPr>
              <w:t>1-3</w:t>
            </w:r>
          </w:p>
        </w:tc>
      </w:tr>
      <w:tr w:rsidR="00A4673A" w:rsidRPr="004A52CC" w14:paraId="7B01F9E5" w14:textId="77777777" w:rsidTr="00F21100">
        <w:tblPrEx>
          <w:tblLook w:val="01E0" w:firstRow="1" w:lastRow="1" w:firstColumn="1" w:lastColumn="1" w:noHBand="0" w:noVBand="0"/>
        </w:tblPrEx>
        <w:trPr>
          <w:trHeight w:val="90"/>
        </w:trPr>
        <w:tc>
          <w:tcPr>
            <w:tcW w:w="4437" w:type="pct"/>
            <w:gridSpan w:val="4"/>
            <w:tcBorders>
              <w:bottom w:val="single" w:sz="4" w:space="0" w:color="auto"/>
            </w:tcBorders>
          </w:tcPr>
          <w:p w14:paraId="2BFBB7CC"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Communication</w:t>
            </w:r>
          </w:p>
          <w:p w14:paraId="72C6CD2C"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Adaptability / Flexibility</w:t>
            </w:r>
          </w:p>
          <w:p w14:paraId="4FB9F670"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Customer/Client service and support</w:t>
            </w:r>
          </w:p>
          <w:p w14:paraId="2C2FFE6E"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Planning and Organising</w:t>
            </w:r>
          </w:p>
          <w:p w14:paraId="48409056"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Teamwork</w:t>
            </w:r>
          </w:p>
          <w:p w14:paraId="6FEE0CEE"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Continuous Improvement</w:t>
            </w:r>
          </w:p>
          <w:p w14:paraId="1A72F090"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 xml:space="preserve">Problem Solving and </w:t>
            </w:r>
            <w:r w:rsidR="00253AE0" w:rsidRPr="004A52CC">
              <w:rPr>
                <w:rFonts w:asciiTheme="minorHAnsi" w:hAnsiTheme="minorHAnsi" w:cstheme="minorHAnsi"/>
                <w:sz w:val="22"/>
                <w:szCs w:val="22"/>
              </w:rPr>
              <w:t>Decision-Making</w:t>
            </w:r>
            <w:r w:rsidRPr="004A52CC">
              <w:rPr>
                <w:rFonts w:asciiTheme="minorHAnsi" w:hAnsiTheme="minorHAnsi" w:cstheme="minorHAnsi"/>
                <w:sz w:val="22"/>
                <w:szCs w:val="22"/>
              </w:rPr>
              <w:t xml:space="preserve"> Skills</w:t>
            </w:r>
          </w:p>
          <w:p w14:paraId="46837F95"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Managing and Developing Performance</w:t>
            </w:r>
          </w:p>
          <w:p w14:paraId="3DC2449B"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Creative and Analytical Thinking</w:t>
            </w:r>
          </w:p>
          <w:p w14:paraId="60CEC11A"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Influencing, Persuasion and Negotiation Skills</w:t>
            </w:r>
          </w:p>
          <w:p w14:paraId="76D2F7A1" w14:textId="77777777" w:rsidR="00A4673A" w:rsidRPr="004A52CC" w:rsidRDefault="00A4673A" w:rsidP="00253AE0">
            <w:pPr>
              <w:spacing w:before="60" w:after="60" w:line="360" w:lineRule="auto"/>
              <w:rPr>
                <w:rFonts w:asciiTheme="minorHAnsi" w:hAnsiTheme="minorHAnsi" w:cstheme="minorHAnsi"/>
                <w:sz w:val="22"/>
                <w:szCs w:val="22"/>
              </w:rPr>
            </w:pPr>
            <w:r w:rsidRPr="004A52CC">
              <w:rPr>
                <w:rFonts w:asciiTheme="minorHAnsi" w:hAnsiTheme="minorHAnsi" w:cstheme="minorHAnsi"/>
                <w:sz w:val="22"/>
                <w:szCs w:val="22"/>
              </w:rPr>
              <w:t>Strategic Thinking</w:t>
            </w:r>
            <w:r w:rsidR="00B75F71" w:rsidRPr="004A52CC">
              <w:rPr>
                <w:rFonts w:asciiTheme="minorHAnsi" w:hAnsiTheme="minorHAnsi" w:cstheme="minorHAnsi"/>
                <w:sz w:val="22"/>
                <w:szCs w:val="22"/>
              </w:rPr>
              <w:t xml:space="preserve">                                                                                                                                                                         </w:t>
            </w:r>
          </w:p>
        </w:tc>
        <w:tc>
          <w:tcPr>
            <w:tcW w:w="563" w:type="pct"/>
            <w:tcBorders>
              <w:bottom w:val="single" w:sz="4" w:space="0" w:color="auto"/>
            </w:tcBorders>
          </w:tcPr>
          <w:p w14:paraId="1672DEFE" w14:textId="77777777" w:rsidR="00A4673A" w:rsidRPr="004A52CC" w:rsidRDefault="00A4673A" w:rsidP="00253AE0">
            <w:pPr>
              <w:spacing w:before="60" w:after="60" w:line="360" w:lineRule="auto"/>
              <w:jc w:val="center"/>
              <w:rPr>
                <w:rFonts w:asciiTheme="minorHAnsi" w:hAnsiTheme="minorHAnsi" w:cstheme="minorHAnsi"/>
                <w:sz w:val="22"/>
                <w:szCs w:val="22"/>
              </w:rPr>
            </w:pPr>
            <w:bookmarkStart w:id="0" w:name="OLE_LINK1"/>
            <w:bookmarkStart w:id="1" w:name="OLE_LINK2"/>
            <w:r w:rsidRPr="004A52CC">
              <w:rPr>
                <w:rFonts w:asciiTheme="minorHAnsi" w:hAnsiTheme="minorHAnsi" w:cstheme="minorHAnsi"/>
                <w:sz w:val="22"/>
                <w:szCs w:val="22"/>
              </w:rPr>
              <w:t>3</w:t>
            </w:r>
          </w:p>
          <w:p w14:paraId="4FE1615B" w14:textId="77777777" w:rsidR="00A4673A" w:rsidRPr="004A52CC" w:rsidRDefault="00A4673A" w:rsidP="00253AE0">
            <w:pPr>
              <w:spacing w:before="60" w:after="60" w:line="360" w:lineRule="auto"/>
              <w:jc w:val="center"/>
              <w:rPr>
                <w:rFonts w:asciiTheme="minorHAnsi" w:hAnsiTheme="minorHAnsi" w:cstheme="minorHAnsi"/>
                <w:sz w:val="22"/>
                <w:szCs w:val="22"/>
              </w:rPr>
            </w:pPr>
            <w:r w:rsidRPr="004A52CC">
              <w:rPr>
                <w:rFonts w:asciiTheme="minorHAnsi" w:hAnsiTheme="minorHAnsi" w:cstheme="minorHAnsi"/>
                <w:sz w:val="22"/>
                <w:szCs w:val="22"/>
              </w:rPr>
              <w:t>2</w:t>
            </w:r>
          </w:p>
          <w:p w14:paraId="1460CAE9" w14:textId="77777777" w:rsidR="00A4673A" w:rsidRPr="004A52CC" w:rsidRDefault="00A4673A" w:rsidP="00253AE0">
            <w:pPr>
              <w:spacing w:before="60" w:after="60" w:line="360" w:lineRule="auto"/>
              <w:jc w:val="center"/>
              <w:rPr>
                <w:rFonts w:asciiTheme="minorHAnsi" w:hAnsiTheme="minorHAnsi" w:cstheme="minorHAnsi"/>
                <w:sz w:val="22"/>
                <w:szCs w:val="22"/>
              </w:rPr>
            </w:pPr>
            <w:r w:rsidRPr="004A52CC">
              <w:rPr>
                <w:rFonts w:asciiTheme="minorHAnsi" w:hAnsiTheme="minorHAnsi" w:cstheme="minorHAnsi"/>
                <w:sz w:val="22"/>
                <w:szCs w:val="22"/>
              </w:rPr>
              <w:t>2</w:t>
            </w:r>
          </w:p>
          <w:p w14:paraId="605500DE" w14:textId="77777777" w:rsidR="00A4673A" w:rsidRPr="004A52CC" w:rsidRDefault="00A4673A" w:rsidP="00253AE0">
            <w:pPr>
              <w:spacing w:before="60" w:after="60" w:line="360" w:lineRule="auto"/>
              <w:jc w:val="center"/>
              <w:rPr>
                <w:rFonts w:asciiTheme="minorHAnsi" w:hAnsiTheme="minorHAnsi" w:cstheme="minorHAnsi"/>
                <w:sz w:val="22"/>
                <w:szCs w:val="22"/>
              </w:rPr>
            </w:pPr>
            <w:r w:rsidRPr="004A52CC">
              <w:rPr>
                <w:rFonts w:asciiTheme="minorHAnsi" w:hAnsiTheme="minorHAnsi" w:cstheme="minorHAnsi"/>
                <w:sz w:val="22"/>
                <w:szCs w:val="22"/>
              </w:rPr>
              <w:t>2</w:t>
            </w:r>
          </w:p>
          <w:p w14:paraId="380F35A4" w14:textId="77777777" w:rsidR="00A4673A" w:rsidRPr="004A52CC" w:rsidRDefault="00A4673A" w:rsidP="00253AE0">
            <w:pPr>
              <w:spacing w:before="60" w:after="60" w:line="360" w:lineRule="auto"/>
              <w:jc w:val="center"/>
              <w:rPr>
                <w:rFonts w:asciiTheme="minorHAnsi" w:hAnsiTheme="minorHAnsi" w:cstheme="minorHAnsi"/>
                <w:sz w:val="22"/>
                <w:szCs w:val="22"/>
              </w:rPr>
            </w:pPr>
            <w:r w:rsidRPr="004A52CC">
              <w:rPr>
                <w:rFonts w:asciiTheme="minorHAnsi" w:hAnsiTheme="minorHAnsi" w:cstheme="minorHAnsi"/>
                <w:sz w:val="22"/>
                <w:szCs w:val="22"/>
              </w:rPr>
              <w:t>2</w:t>
            </w:r>
          </w:p>
          <w:p w14:paraId="3A89AB1F" w14:textId="77777777" w:rsidR="00A4673A" w:rsidRPr="004A52CC" w:rsidRDefault="00B75F71" w:rsidP="00253AE0">
            <w:pPr>
              <w:spacing w:before="60" w:after="60" w:line="360" w:lineRule="auto"/>
              <w:jc w:val="center"/>
              <w:rPr>
                <w:rFonts w:asciiTheme="minorHAnsi" w:hAnsiTheme="minorHAnsi" w:cstheme="minorHAnsi"/>
                <w:sz w:val="22"/>
                <w:szCs w:val="22"/>
              </w:rPr>
            </w:pPr>
            <w:r w:rsidRPr="004A52CC">
              <w:rPr>
                <w:rFonts w:asciiTheme="minorHAnsi" w:hAnsiTheme="minorHAnsi" w:cstheme="minorHAnsi"/>
                <w:sz w:val="22"/>
                <w:szCs w:val="22"/>
              </w:rPr>
              <w:t>3</w:t>
            </w:r>
          </w:p>
          <w:p w14:paraId="4E76963C" w14:textId="77777777" w:rsidR="00A4673A" w:rsidRPr="004A52CC" w:rsidRDefault="00B75F71" w:rsidP="00253AE0">
            <w:pPr>
              <w:spacing w:before="60" w:after="60" w:line="360" w:lineRule="auto"/>
              <w:jc w:val="center"/>
              <w:rPr>
                <w:rFonts w:asciiTheme="minorHAnsi" w:hAnsiTheme="minorHAnsi" w:cstheme="minorHAnsi"/>
                <w:sz w:val="22"/>
                <w:szCs w:val="22"/>
              </w:rPr>
            </w:pPr>
            <w:r w:rsidRPr="004A52CC">
              <w:rPr>
                <w:rFonts w:asciiTheme="minorHAnsi" w:hAnsiTheme="minorHAnsi" w:cstheme="minorHAnsi"/>
                <w:sz w:val="22"/>
                <w:szCs w:val="22"/>
              </w:rPr>
              <w:t>2</w:t>
            </w:r>
          </w:p>
          <w:p w14:paraId="366E4AB3" w14:textId="77777777" w:rsidR="00A4673A" w:rsidRPr="004A52CC" w:rsidRDefault="00A4673A" w:rsidP="00253AE0">
            <w:pPr>
              <w:spacing w:before="60" w:after="60" w:line="360" w:lineRule="auto"/>
              <w:jc w:val="center"/>
              <w:rPr>
                <w:rFonts w:asciiTheme="minorHAnsi" w:hAnsiTheme="minorHAnsi" w:cstheme="minorHAnsi"/>
                <w:sz w:val="22"/>
                <w:szCs w:val="22"/>
              </w:rPr>
            </w:pPr>
            <w:r w:rsidRPr="004A52CC">
              <w:rPr>
                <w:rFonts w:asciiTheme="minorHAnsi" w:hAnsiTheme="minorHAnsi" w:cstheme="minorHAnsi"/>
                <w:sz w:val="22"/>
                <w:szCs w:val="22"/>
              </w:rPr>
              <w:t>2</w:t>
            </w:r>
          </w:p>
          <w:p w14:paraId="403472C5" w14:textId="77777777" w:rsidR="00A4673A" w:rsidRPr="004A52CC" w:rsidRDefault="00A4673A" w:rsidP="00253AE0">
            <w:pPr>
              <w:spacing w:before="60" w:after="60" w:line="360" w:lineRule="auto"/>
              <w:jc w:val="center"/>
              <w:rPr>
                <w:rFonts w:asciiTheme="minorHAnsi" w:hAnsiTheme="minorHAnsi" w:cstheme="minorHAnsi"/>
                <w:sz w:val="22"/>
                <w:szCs w:val="22"/>
              </w:rPr>
            </w:pPr>
            <w:r w:rsidRPr="004A52CC">
              <w:rPr>
                <w:rFonts w:asciiTheme="minorHAnsi" w:hAnsiTheme="minorHAnsi" w:cstheme="minorHAnsi"/>
                <w:sz w:val="22"/>
                <w:szCs w:val="22"/>
              </w:rPr>
              <w:t>2</w:t>
            </w:r>
          </w:p>
          <w:bookmarkEnd w:id="0"/>
          <w:bookmarkEnd w:id="1"/>
          <w:p w14:paraId="3723BCD1" w14:textId="77777777" w:rsidR="00B75F71" w:rsidRPr="004A52CC" w:rsidRDefault="00A4673A" w:rsidP="00253AE0">
            <w:pPr>
              <w:spacing w:before="60" w:after="60" w:line="360" w:lineRule="auto"/>
              <w:jc w:val="center"/>
              <w:rPr>
                <w:rFonts w:asciiTheme="minorHAnsi" w:hAnsiTheme="minorHAnsi" w:cstheme="minorHAnsi"/>
                <w:sz w:val="22"/>
                <w:szCs w:val="22"/>
              </w:rPr>
            </w:pPr>
            <w:r w:rsidRPr="004A52CC">
              <w:rPr>
                <w:rFonts w:asciiTheme="minorHAnsi" w:hAnsiTheme="minorHAnsi" w:cstheme="minorHAnsi"/>
                <w:sz w:val="22"/>
                <w:szCs w:val="22"/>
              </w:rPr>
              <w:t>2</w:t>
            </w:r>
          </w:p>
          <w:p w14:paraId="710F822D" w14:textId="77777777" w:rsidR="00A4673A" w:rsidRPr="004A52CC" w:rsidRDefault="00B75F71" w:rsidP="00253AE0">
            <w:pPr>
              <w:spacing w:before="60" w:after="60" w:line="360" w:lineRule="auto"/>
              <w:jc w:val="center"/>
              <w:rPr>
                <w:rFonts w:asciiTheme="minorHAnsi" w:hAnsiTheme="minorHAnsi" w:cstheme="minorHAnsi"/>
                <w:sz w:val="22"/>
                <w:szCs w:val="22"/>
              </w:rPr>
            </w:pPr>
            <w:r w:rsidRPr="004A52CC">
              <w:rPr>
                <w:rFonts w:asciiTheme="minorHAnsi" w:hAnsiTheme="minorHAnsi" w:cstheme="minorHAnsi"/>
                <w:sz w:val="22"/>
                <w:szCs w:val="22"/>
              </w:rPr>
              <w:t>n/a</w:t>
            </w:r>
          </w:p>
        </w:tc>
      </w:tr>
      <w:tr w:rsidR="00A4673A" w:rsidRPr="004A52CC" w14:paraId="6CB0A289" w14:textId="77777777" w:rsidTr="00F21100">
        <w:tblPrEx>
          <w:tblLook w:val="01E0" w:firstRow="1" w:lastRow="1" w:firstColumn="1" w:lastColumn="1" w:noHBand="0" w:noVBand="0"/>
        </w:tblPrEx>
        <w:trPr>
          <w:trHeight w:val="90"/>
        </w:trPr>
        <w:tc>
          <w:tcPr>
            <w:tcW w:w="4437" w:type="pct"/>
            <w:gridSpan w:val="4"/>
            <w:tcBorders>
              <w:left w:val="nil"/>
              <w:bottom w:val="nil"/>
              <w:right w:val="nil"/>
            </w:tcBorders>
          </w:tcPr>
          <w:p w14:paraId="15DCC8A5" w14:textId="77777777" w:rsidR="00A4673A" w:rsidRDefault="00A4673A" w:rsidP="00A4673A">
            <w:pPr>
              <w:spacing w:before="60" w:after="60" w:line="180" w:lineRule="exact"/>
              <w:rPr>
                <w:rFonts w:asciiTheme="minorHAnsi" w:hAnsiTheme="minorHAnsi" w:cstheme="minorHAnsi"/>
                <w:sz w:val="22"/>
                <w:szCs w:val="22"/>
              </w:rPr>
            </w:pPr>
          </w:p>
          <w:p w14:paraId="520A1E8F" w14:textId="77777777" w:rsidR="004A52CC" w:rsidRDefault="004A52CC" w:rsidP="00A4673A">
            <w:pPr>
              <w:spacing w:before="60" w:after="60" w:line="180" w:lineRule="exact"/>
              <w:rPr>
                <w:rFonts w:asciiTheme="minorHAnsi" w:hAnsiTheme="minorHAnsi" w:cstheme="minorHAnsi"/>
                <w:sz w:val="22"/>
                <w:szCs w:val="22"/>
              </w:rPr>
            </w:pPr>
          </w:p>
          <w:p w14:paraId="69432BC3" w14:textId="77777777" w:rsidR="004A52CC" w:rsidRDefault="004A52CC" w:rsidP="00A4673A">
            <w:pPr>
              <w:spacing w:before="60" w:after="60" w:line="180" w:lineRule="exact"/>
              <w:rPr>
                <w:rFonts w:asciiTheme="minorHAnsi" w:hAnsiTheme="minorHAnsi" w:cstheme="minorHAnsi"/>
                <w:sz w:val="22"/>
                <w:szCs w:val="22"/>
              </w:rPr>
            </w:pPr>
          </w:p>
          <w:p w14:paraId="50F2D38C" w14:textId="77777777" w:rsidR="004A52CC" w:rsidRDefault="004A52CC" w:rsidP="00A4673A">
            <w:pPr>
              <w:spacing w:before="60" w:after="60" w:line="180" w:lineRule="exact"/>
              <w:rPr>
                <w:rFonts w:asciiTheme="minorHAnsi" w:hAnsiTheme="minorHAnsi" w:cstheme="minorHAnsi"/>
                <w:sz w:val="22"/>
                <w:szCs w:val="22"/>
              </w:rPr>
            </w:pPr>
          </w:p>
          <w:p w14:paraId="0EAA776E" w14:textId="503EFAE4" w:rsidR="004A52CC" w:rsidRDefault="004A52CC" w:rsidP="00A4673A">
            <w:pPr>
              <w:spacing w:before="60" w:after="60" w:line="180" w:lineRule="exact"/>
              <w:rPr>
                <w:rFonts w:asciiTheme="minorHAnsi" w:hAnsiTheme="minorHAnsi" w:cstheme="minorHAnsi"/>
                <w:sz w:val="22"/>
                <w:szCs w:val="22"/>
              </w:rPr>
            </w:pPr>
          </w:p>
          <w:p w14:paraId="1B2BD146" w14:textId="77777777" w:rsidR="00D169A9" w:rsidRDefault="00D169A9" w:rsidP="00A4673A">
            <w:pPr>
              <w:spacing w:before="60" w:after="60" w:line="180" w:lineRule="exact"/>
              <w:rPr>
                <w:rFonts w:asciiTheme="minorHAnsi" w:hAnsiTheme="minorHAnsi" w:cstheme="minorHAnsi"/>
                <w:sz w:val="22"/>
                <w:szCs w:val="22"/>
              </w:rPr>
            </w:pPr>
          </w:p>
          <w:p w14:paraId="3CB47B12" w14:textId="77777777" w:rsidR="004A52CC" w:rsidRPr="004A52CC" w:rsidRDefault="004A52CC" w:rsidP="00A4673A">
            <w:pPr>
              <w:spacing w:before="60" w:after="60" w:line="180" w:lineRule="exact"/>
              <w:rPr>
                <w:rFonts w:asciiTheme="minorHAnsi" w:hAnsiTheme="minorHAnsi" w:cstheme="minorHAnsi"/>
                <w:sz w:val="22"/>
                <w:szCs w:val="22"/>
              </w:rPr>
            </w:pPr>
          </w:p>
        </w:tc>
        <w:tc>
          <w:tcPr>
            <w:tcW w:w="563" w:type="pct"/>
            <w:tcBorders>
              <w:left w:val="nil"/>
              <w:bottom w:val="nil"/>
              <w:right w:val="nil"/>
            </w:tcBorders>
          </w:tcPr>
          <w:p w14:paraId="72E23FA5" w14:textId="77777777" w:rsidR="00A4673A" w:rsidRPr="004A52CC" w:rsidRDefault="00A4673A" w:rsidP="00A4673A">
            <w:pPr>
              <w:spacing w:before="60" w:after="60" w:line="180" w:lineRule="exact"/>
              <w:jc w:val="center"/>
              <w:rPr>
                <w:rFonts w:asciiTheme="minorHAnsi" w:hAnsiTheme="minorHAnsi" w:cstheme="minorHAnsi"/>
                <w:sz w:val="22"/>
                <w:szCs w:val="22"/>
              </w:rPr>
            </w:pPr>
          </w:p>
        </w:tc>
      </w:tr>
      <w:tr w:rsidR="00A4673A" w:rsidRPr="004A52CC" w14:paraId="0AD6DF38" w14:textId="77777777" w:rsidTr="00F21100">
        <w:trPr>
          <w:trHeight w:val="420"/>
        </w:trPr>
        <w:tc>
          <w:tcPr>
            <w:tcW w:w="5000" w:type="pct"/>
            <w:gridSpan w:val="5"/>
            <w:shd w:val="clear" w:color="auto" w:fill="99CCFF"/>
          </w:tcPr>
          <w:p w14:paraId="4F585CE0" w14:textId="77777777" w:rsidR="00A4673A" w:rsidRPr="004A52CC" w:rsidRDefault="00A4673A" w:rsidP="00A4673A">
            <w:pPr>
              <w:spacing w:before="60" w:after="60"/>
              <w:jc w:val="left"/>
              <w:rPr>
                <w:rFonts w:asciiTheme="minorHAnsi" w:hAnsiTheme="minorHAnsi" w:cstheme="minorHAnsi"/>
                <w:b/>
                <w:sz w:val="22"/>
                <w:szCs w:val="22"/>
              </w:rPr>
            </w:pPr>
            <w:r w:rsidRPr="004A52CC">
              <w:rPr>
                <w:rFonts w:asciiTheme="minorHAnsi" w:hAnsiTheme="minorHAnsi" w:cstheme="minorHAnsi"/>
                <w:b/>
                <w:sz w:val="22"/>
                <w:szCs w:val="22"/>
              </w:rPr>
              <w:t>Organisational Information</w:t>
            </w:r>
            <w:r w:rsidR="00E005AA" w:rsidRPr="004A52CC">
              <w:rPr>
                <w:rFonts w:asciiTheme="minorHAnsi" w:hAnsiTheme="minorHAnsi" w:cstheme="minorHAnsi"/>
                <w:b/>
                <w:sz w:val="22"/>
                <w:szCs w:val="22"/>
              </w:rPr>
              <w:t xml:space="preserve"> &amp; Key Relationships</w:t>
            </w:r>
          </w:p>
          <w:p w14:paraId="0BEFE800" w14:textId="77777777" w:rsidR="00E005AA" w:rsidRPr="004A52CC" w:rsidRDefault="00E005AA" w:rsidP="00E005AA">
            <w:pPr>
              <w:pStyle w:val="Title"/>
              <w:spacing w:before="60"/>
              <w:jc w:val="both"/>
              <w:rPr>
                <w:rFonts w:asciiTheme="minorHAnsi" w:hAnsiTheme="minorHAnsi" w:cstheme="minorHAnsi"/>
                <w:b w:val="0"/>
                <w:i/>
                <w:sz w:val="22"/>
                <w:szCs w:val="22"/>
                <w:u w:val="none"/>
              </w:rPr>
            </w:pPr>
            <w:r w:rsidRPr="004A52CC">
              <w:rPr>
                <w:rFonts w:asciiTheme="minorHAnsi" w:hAnsiTheme="minorHAnsi" w:cstheme="minorHAnsi"/>
                <w:sz w:val="22"/>
                <w:szCs w:val="22"/>
              </w:rPr>
              <w:t>Background Information</w:t>
            </w:r>
            <w:r w:rsidRPr="004A52CC">
              <w:rPr>
                <w:rFonts w:asciiTheme="minorHAnsi" w:hAnsiTheme="minorHAnsi" w:cstheme="minorHAnsi"/>
                <w:b w:val="0"/>
                <w:i/>
                <w:sz w:val="22"/>
                <w:szCs w:val="22"/>
                <w:u w:val="none"/>
              </w:rPr>
              <w:t xml:space="preserve"> </w:t>
            </w:r>
          </w:p>
          <w:p w14:paraId="0DA40DB0" w14:textId="77777777" w:rsidR="00E005AA" w:rsidRPr="004A52CC" w:rsidRDefault="00E005AA" w:rsidP="00E005AA">
            <w:pPr>
              <w:pStyle w:val="Title"/>
              <w:spacing w:before="60"/>
              <w:jc w:val="both"/>
              <w:rPr>
                <w:rFonts w:asciiTheme="minorHAnsi" w:hAnsiTheme="minorHAnsi" w:cstheme="minorHAnsi"/>
                <w:b w:val="0"/>
                <w:i/>
                <w:sz w:val="22"/>
                <w:szCs w:val="22"/>
                <w:u w:val="none"/>
              </w:rPr>
            </w:pPr>
          </w:p>
          <w:p w14:paraId="69ADC990" w14:textId="77777777" w:rsidR="00E005AA" w:rsidRPr="004A52CC" w:rsidRDefault="00E005AA" w:rsidP="00E005AA">
            <w:pPr>
              <w:rPr>
                <w:rFonts w:asciiTheme="minorHAnsi" w:hAnsiTheme="minorHAnsi" w:cstheme="minorHAnsi"/>
                <w:b/>
                <w:bCs/>
                <w:iCs/>
                <w:sz w:val="22"/>
                <w:szCs w:val="22"/>
                <w:lang w:val="en-US"/>
              </w:rPr>
            </w:pPr>
            <w:r w:rsidRPr="004A52CC">
              <w:rPr>
                <w:rFonts w:asciiTheme="minorHAnsi" w:hAnsiTheme="minorHAnsi" w:cstheme="minorHAnsi"/>
                <w:iCs/>
                <w:sz w:val="22"/>
                <w:szCs w:val="22"/>
                <w:lang w:val="en-US"/>
              </w:rPr>
              <w:t xml:space="preserve">Surrey Sports Park is at the heart of sport and physical activity in Surrey, and our mission is to deliver the best possible sport, health and wellbeing experience to our University of Surrey students and to the wider SSP community. We provide strategic added value to the University by delivering an outstanding student experience through social and competitive sport and providing an excellent environment for wellness and fitness for Surrey staff and students, and our community impact is significant both culturally and physically. </w:t>
            </w:r>
          </w:p>
          <w:p w14:paraId="4B1A9518" w14:textId="77777777" w:rsidR="00E005AA" w:rsidRPr="004A52CC" w:rsidRDefault="00E005AA" w:rsidP="00E005AA">
            <w:pPr>
              <w:spacing w:before="60" w:after="60"/>
              <w:jc w:val="left"/>
              <w:rPr>
                <w:rFonts w:asciiTheme="minorHAnsi" w:hAnsiTheme="minorHAnsi" w:cstheme="minorHAnsi"/>
                <w:b/>
                <w:sz w:val="22"/>
                <w:szCs w:val="22"/>
              </w:rPr>
            </w:pPr>
            <w:r w:rsidRPr="004A52CC">
              <w:rPr>
                <w:rFonts w:asciiTheme="minorHAnsi" w:hAnsiTheme="minorHAnsi" w:cstheme="minorHAnsi"/>
                <w:iCs/>
                <w:sz w:val="22"/>
                <w:szCs w:val="22"/>
                <w:lang w:val="en-US"/>
              </w:rPr>
              <w:t>The post holder will work closely with all Sports Park staff and both internal and external guests.</w:t>
            </w:r>
          </w:p>
          <w:p w14:paraId="55D69641" w14:textId="77777777" w:rsidR="00E005AA" w:rsidRPr="004A52CC" w:rsidRDefault="00E005AA" w:rsidP="00A4673A">
            <w:pPr>
              <w:spacing w:before="60" w:after="60"/>
              <w:jc w:val="left"/>
              <w:rPr>
                <w:rFonts w:asciiTheme="minorHAnsi" w:hAnsiTheme="minorHAnsi" w:cstheme="minorHAnsi"/>
                <w:b/>
                <w:sz w:val="22"/>
                <w:szCs w:val="22"/>
              </w:rPr>
            </w:pPr>
          </w:p>
          <w:p w14:paraId="244F21F8" w14:textId="77777777" w:rsidR="00E005AA" w:rsidRPr="004A52CC" w:rsidRDefault="00E005AA" w:rsidP="00A4673A">
            <w:pPr>
              <w:spacing w:before="60" w:after="60"/>
              <w:jc w:val="left"/>
              <w:rPr>
                <w:rFonts w:asciiTheme="minorHAnsi" w:hAnsiTheme="minorHAnsi" w:cstheme="minorHAnsi"/>
                <w:b/>
                <w:sz w:val="22"/>
                <w:szCs w:val="22"/>
              </w:rPr>
            </w:pPr>
          </w:p>
        </w:tc>
      </w:tr>
    </w:tbl>
    <w:p w14:paraId="703E1CB1" w14:textId="77777777" w:rsidR="00B75F71" w:rsidRPr="004A52CC" w:rsidRDefault="00B75F71">
      <w:pPr>
        <w:rPr>
          <w:rFonts w:asciiTheme="minorHAnsi" w:hAnsiTheme="minorHAnsi" w:cstheme="minorHAnsi"/>
          <w:sz w:val="22"/>
          <w:szCs w:val="22"/>
        </w:rPr>
      </w:pPr>
    </w:p>
    <w:tbl>
      <w:tblPr>
        <w:tblW w:w="55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3"/>
      </w:tblGrid>
      <w:tr w:rsidR="00E005AA" w:rsidRPr="004A52CC" w14:paraId="0491DA49" w14:textId="77777777" w:rsidTr="00304339">
        <w:trPr>
          <w:trHeight w:val="420"/>
        </w:trPr>
        <w:tc>
          <w:tcPr>
            <w:tcW w:w="5000" w:type="pct"/>
            <w:shd w:val="clear" w:color="auto" w:fill="auto"/>
          </w:tcPr>
          <w:p w14:paraId="19DF98BB" w14:textId="77777777" w:rsidR="00E005AA" w:rsidRPr="00224BCD" w:rsidRDefault="00DA6EDB" w:rsidP="00A4673A">
            <w:pPr>
              <w:spacing w:before="60" w:after="60"/>
              <w:jc w:val="left"/>
              <w:rPr>
                <w:rFonts w:asciiTheme="minorHAnsi" w:hAnsiTheme="minorHAnsi" w:cstheme="minorHAnsi"/>
                <w:b/>
                <w:sz w:val="22"/>
                <w:szCs w:val="22"/>
                <w:u w:val="single"/>
              </w:rPr>
            </w:pPr>
            <w:r w:rsidRPr="00224BCD">
              <w:rPr>
                <w:rFonts w:asciiTheme="minorHAnsi" w:hAnsiTheme="minorHAnsi" w:cstheme="minorHAnsi"/>
                <w:b/>
                <w:sz w:val="22"/>
                <w:szCs w:val="22"/>
                <w:u w:val="single"/>
              </w:rPr>
              <w:t>HR Structure</w:t>
            </w:r>
          </w:p>
          <w:p w14:paraId="31F2FD19" w14:textId="14172940" w:rsidR="00DA6EDB" w:rsidRPr="004A52CC" w:rsidRDefault="00F82439" w:rsidP="00F82439">
            <w:pPr>
              <w:spacing w:before="60" w:after="60"/>
              <w:jc w:val="center"/>
              <w:rPr>
                <w:rFonts w:asciiTheme="minorHAnsi" w:hAnsiTheme="minorHAnsi" w:cstheme="minorHAnsi"/>
                <w:b/>
                <w:sz w:val="22"/>
                <w:szCs w:val="22"/>
              </w:rPr>
            </w:pPr>
            <w:r w:rsidRPr="00F82439">
              <w:rPr>
                <w:noProof/>
              </w:rPr>
              <w:drawing>
                <wp:inline distT="0" distB="0" distL="0" distR="0" wp14:anchorId="57963079" wp14:editId="3218E76C">
                  <wp:extent cx="5445457" cy="2297089"/>
                  <wp:effectExtent l="0" t="38100" r="0" b="1225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1E486A4" w14:textId="0E58E9C3" w:rsidR="00DA6EDB" w:rsidRPr="004A52CC" w:rsidRDefault="00DA6EDB" w:rsidP="00224BCD">
            <w:pPr>
              <w:spacing w:before="60" w:after="60"/>
              <w:jc w:val="left"/>
              <w:rPr>
                <w:rFonts w:asciiTheme="minorHAnsi" w:hAnsiTheme="minorHAnsi" w:cstheme="minorHAnsi"/>
                <w:b/>
                <w:sz w:val="22"/>
                <w:szCs w:val="22"/>
              </w:rPr>
            </w:pPr>
          </w:p>
          <w:p w14:paraId="470E2442" w14:textId="77777777" w:rsidR="00DA6EDB" w:rsidRPr="004A52CC" w:rsidRDefault="00DA6EDB" w:rsidP="00DA6EDB">
            <w:pPr>
              <w:tabs>
                <w:tab w:val="left" w:pos="2517"/>
              </w:tabs>
              <w:spacing w:before="60" w:after="60"/>
              <w:jc w:val="left"/>
              <w:rPr>
                <w:rFonts w:asciiTheme="minorHAnsi" w:hAnsiTheme="minorHAnsi" w:cstheme="minorHAnsi"/>
                <w:b/>
                <w:sz w:val="22"/>
                <w:szCs w:val="22"/>
              </w:rPr>
            </w:pPr>
          </w:p>
        </w:tc>
      </w:tr>
      <w:tr w:rsidR="00A4673A" w:rsidRPr="004A52CC" w14:paraId="3D1136DD" w14:textId="77777777" w:rsidTr="00304339">
        <w:trPr>
          <w:cantSplit/>
          <w:trHeight w:val="882"/>
        </w:trPr>
        <w:tc>
          <w:tcPr>
            <w:tcW w:w="5000" w:type="pct"/>
            <w:shd w:val="clear" w:color="auto" w:fill="auto"/>
          </w:tcPr>
          <w:p w14:paraId="6A6FE1FB" w14:textId="77777777" w:rsidR="00A4673A" w:rsidRPr="00224BCD" w:rsidRDefault="00A4673A" w:rsidP="00A4673A">
            <w:pPr>
              <w:pStyle w:val="Heading4"/>
              <w:spacing w:before="60" w:after="60"/>
              <w:rPr>
                <w:rFonts w:asciiTheme="minorHAnsi" w:hAnsiTheme="minorHAnsi" w:cstheme="minorHAnsi"/>
                <w:sz w:val="16"/>
                <w:szCs w:val="16"/>
              </w:rPr>
            </w:pPr>
            <w:r w:rsidRPr="00224BCD">
              <w:rPr>
                <w:rFonts w:asciiTheme="minorHAnsi" w:hAnsiTheme="minorHAnsi" w:cstheme="minorHAnsi"/>
                <w:sz w:val="16"/>
                <w:szCs w:val="16"/>
              </w:rPr>
              <w:t>All staff are expected to:</w:t>
            </w:r>
          </w:p>
          <w:p w14:paraId="613D549D" w14:textId="77777777" w:rsidR="00A4673A" w:rsidRPr="00224BCD" w:rsidRDefault="00A4673A" w:rsidP="00A4673A">
            <w:pPr>
              <w:keepNext/>
              <w:tabs>
                <w:tab w:val="left" w:pos="0"/>
              </w:tabs>
              <w:spacing w:before="60" w:after="60"/>
              <w:jc w:val="left"/>
              <w:outlineLvl w:val="2"/>
              <w:rPr>
                <w:rFonts w:asciiTheme="minorHAnsi" w:hAnsiTheme="minorHAnsi" w:cstheme="minorHAnsi"/>
                <w:sz w:val="16"/>
                <w:szCs w:val="16"/>
              </w:rPr>
            </w:pPr>
            <w:r w:rsidRPr="00224BCD">
              <w:rPr>
                <w:rFonts w:asciiTheme="minorHAnsi" w:hAnsiTheme="minorHAnsi" w:cstheme="minorHAnsi"/>
                <w:sz w:val="16"/>
                <w:szCs w:val="16"/>
              </w:rPr>
              <w:t>Positively support equality of opportunity and equity of treatment to colleagues and students in accordance with the SSP Equal Opportunities Policy.</w:t>
            </w:r>
            <w:r w:rsidRPr="00224BCD">
              <w:rPr>
                <w:rFonts w:asciiTheme="minorHAnsi" w:hAnsiTheme="minorHAnsi" w:cstheme="minorHAnsi"/>
                <w:sz w:val="16"/>
                <w:szCs w:val="16"/>
              </w:rPr>
              <w:br/>
            </w:r>
            <w:r w:rsidRPr="00224BCD">
              <w:rPr>
                <w:rFonts w:asciiTheme="minorHAnsi" w:hAnsiTheme="minorHAnsi" w:cstheme="minorHAnsi"/>
                <w:sz w:val="16"/>
                <w:szCs w:val="16"/>
              </w:rPr>
              <w:br/>
              <w:t>Help maintain a safe working environment by:</w:t>
            </w:r>
          </w:p>
          <w:p w14:paraId="08E40399" w14:textId="77777777" w:rsidR="00A4673A" w:rsidRPr="00224BCD" w:rsidRDefault="00A4673A" w:rsidP="00A4673A">
            <w:pPr>
              <w:keepNext/>
              <w:numPr>
                <w:ilvl w:val="0"/>
                <w:numId w:val="1"/>
              </w:numPr>
              <w:tabs>
                <w:tab w:val="left" w:pos="0"/>
              </w:tabs>
              <w:spacing w:before="60" w:after="60"/>
              <w:ind w:left="357" w:hanging="357"/>
              <w:jc w:val="left"/>
              <w:outlineLvl w:val="2"/>
              <w:rPr>
                <w:rFonts w:asciiTheme="minorHAnsi" w:hAnsiTheme="minorHAnsi" w:cstheme="minorHAnsi"/>
                <w:sz w:val="16"/>
                <w:szCs w:val="16"/>
              </w:rPr>
            </w:pPr>
            <w:r w:rsidRPr="00224BCD">
              <w:rPr>
                <w:rFonts w:asciiTheme="minorHAnsi" w:hAnsiTheme="minorHAnsi" w:cstheme="minorHAnsi"/>
                <w:sz w:val="16"/>
                <w:szCs w:val="16"/>
              </w:rPr>
              <w:t>Attending training in Health and Safety requirements as necessary, both on appointment and as changes in duties and techniques demand.</w:t>
            </w:r>
          </w:p>
          <w:p w14:paraId="2E6AC206" w14:textId="77777777" w:rsidR="00A4673A" w:rsidRPr="00224BCD" w:rsidRDefault="00A4673A" w:rsidP="00A4673A">
            <w:pPr>
              <w:keepNext/>
              <w:numPr>
                <w:ilvl w:val="0"/>
                <w:numId w:val="1"/>
              </w:numPr>
              <w:tabs>
                <w:tab w:val="left" w:pos="0"/>
              </w:tabs>
              <w:spacing w:before="60" w:after="60"/>
              <w:ind w:left="357" w:hanging="357"/>
              <w:jc w:val="left"/>
              <w:outlineLvl w:val="2"/>
              <w:rPr>
                <w:rFonts w:asciiTheme="minorHAnsi" w:hAnsiTheme="minorHAnsi" w:cstheme="minorHAnsi"/>
                <w:sz w:val="16"/>
                <w:szCs w:val="16"/>
              </w:rPr>
            </w:pPr>
            <w:r w:rsidRPr="00224BCD">
              <w:rPr>
                <w:rFonts w:asciiTheme="minorHAnsi" w:hAnsiTheme="minorHAnsi" w:cstheme="minorHAnsi"/>
                <w:sz w:val="16"/>
                <w:szCs w:val="16"/>
              </w:rPr>
              <w:t>Following local codes of safe working practices and the SSP Health and Safety Policy.</w:t>
            </w:r>
          </w:p>
          <w:p w14:paraId="50A237EC" w14:textId="77777777" w:rsidR="00A4673A" w:rsidRPr="00224BCD" w:rsidRDefault="00A4673A" w:rsidP="00A4673A">
            <w:pPr>
              <w:keepNext/>
              <w:numPr>
                <w:ilvl w:val="0"/>
                <w:numId w:val="1"/>
              </w:numPr>
              <w:tabs>
                <w:tab w:val="left" w:pos="0"/>
              </w:tabs>
              <w:spacing w:before="60" w:after="60"/>
              <w:ind w:left="357" w:hanging="357"/>
              <w:jc w:val="left"/>
              <w:outlineLvl w:val="2"/>
              <w:rPr>
                <w:rFonts w:asciiTheme="minorHAnsi" w:hAnsiTheme="minorHAnsi" w:cstheme="minorHAnsi"/>
                <w:sz w:val="16"/>
                <w:szCs w:val="16"/>
              </w:rPr>
            </w:pPr>
            <w:r w:rsidRPr="00224BCD">
              <w:rPr>
                <w:rFonts w:asciiTheme="minorHAnsi" w:hAnsiTheme="minorHAnsi" w:cstheme="minorHAnsi"/>
                <w:iCs/>
                <w:sz w:val="16"/>
                <w:szCs w:val="16"/>
                <w:lang w:eastAsia="en-GB"/>
              </w:rPr>
              <w:t>Excellent environmental performance is a strategic objective for SSP.  All staff are encouraged to work to achieve the aims of our Environmental Policy and promote awareness to colleagues and students.</w:t>
            </w:r>
            <w:r w:rsidRPr="00224BCD">
              <w:rPr>
                <w:rFonts w:asciiTheme="minorHAnsi" w:hAnsiTheme="minorHAnsi" w:cstheme="minorHAnsi"/>
                <w:sz w:val="16"/>
                <w:szCs w:val="16"/>
                <w:lang w:eastAsia="en-GB"/>
              </w:rPr>
              <w:t xml:space="preserve"> </w:t>
            </w:r>
          </w:p>
          <w:p w14:paraId="7A48271B" w14:textId="07FEACFC" w:rsidR="0028054F" w:rsidRPr="00224BCD" w:rsidRDefault="00A4673A" w:rsidP="0028054F">
            <w:pPr>
              <w:keepNext/>
              <w:numPr>
                <w:ilvl w:val="0"/>
                <w:numId w:val="1"/>
              </w:numPr>
              <w:tabs>
                <w:tab w:val="left" w:pos="0"/>
              </w:tabs>
              <w:spacing w:before="60" w:after="60"/>
              <w:ind w:left="357" w:hanging="357"/>
              <w:jc w:val="left"/>
              <w:outlineLvl w:val="2"/>
              <w:rPr>
                <w:rFonts w:asciiTheme="minorHAnsi" w:hAnsiTheme="minorHAnsi" w:cstheme="minorHAnsi"/>
                <w:sz w:val="16"/>
                <w:szCs w:val="16"/>
              </w:rPr>
            </w:pPr>
            <w:r w:rsidRPr="00224BCD">
              <w:rPr>
                <w:rFonts w:asciiTheme="minorHAnsi" w:hAnsiTheme="minorHAnsi" w:cstheme="minorHAnsi"/>
                <w:sz w:val="16"/>
                <w:szCs w:val="16"/>
              </w:rPr>
              <w:t xml:space="preserve">Undertake such other duties within the scope of the post as may be requested by your </w:t>
            </w:r>
            <w:r w:rsidR="00D169A9" w:rsidRPr="00224BCD">
              <w:rPr>
                <w:rFonts w:asciiTheme="minorHAnsi" w:hAnsiTheme="minorHAnsi" w:cstheme="minorHAnsi"/>
                <w:sz w:val="16"/>
                <w:szCs w:val="16"/>
              </w:rPr>
              <w:t>manager</w:t>
            </w:r>
            <w:r w:rsidRPr="00224BCD">
              <w:rPr>
                <w:rFonts w:asciiTheme="minorHAnsi" w:hAnsiTheme="minorHAnsi" w:cstheme="minorHAnsi"/>
                <w:sz w:val="16"/>
                <w:szCs w:val="16"/>
              </w:rPr>
              <w:t>.</w:t>
            </w:r>
          </w:p>
        </w:tc>
      </w:tr>
      <w:tr w:rsidR="00A4673A" w:rsidRPr="004A52CC" w14:paraId="69FF9A22" w14:textId="77777777" w:rsidTr="00304339">
        <w:trPr>
          <w:cantSplit/>
          <w:trHeight w:val="181"/>
        </w:trPr>
        <w:tc>
          <w:tcPr>
            <w:tcW w:w="5000" w:type="pct"/>
            <w:shd w:val="clear" w:color="auto" w:fill="auto"/>
          </w:tcPr>
          <w:p w14:paraId="58728018" w14:textId="77777777" w:rsidR="006C7755" w:rsidRPr="00224BCD" w:rsidRDefault="006C7755" w:rsidP="006C7755">
            <w:pPr>
              <w:tabs>
                <w:tab w:val="left" w:pos="6915"/>
              </w:tabs>
              <w:rPr>
                <w:rFonts w:asciiTheme="minorHAnsi" w:hAnsiTheme="minorHAnsi" w:cstheme="minorHAnsi"/>
                <w:b/>
                <w:sz w:val="16"/>
                <w:szCs w:val="16"/>
              </w:rPr>
            </w:pPr>
            <w:r w:rsidRPr="00224BCD">
              <w:rPr>
                <w:rFonts w:asciiTheme="minorHAnsi" w:hAnsiTheme="minorHAnsi" w:cstheme="minorHAnsi"/>
                <w:b/>
                <w:sz w:val="16"/>
                <w:szCs w:val="16"/>
              </w:rPr>
              <w:t xml:space="preserve">Relationships </w:t>
            </w:r>
          </w:p>
          <w:p w14:paraId="3BA90152" w14:textId="77777777" w:rsidR="006C7755" w:rsidRPr="00224BCD" w:rsidRDefault="006C7755" w:rsidP="006C7755">
            <w:pPr>
              <w:tabs>
                <w:tab w:val="left" w:pos="6915"/>
              </w:tabs>
              <w:rPr>
                <w:rFonts w:asciiTheme="minorHAnsi" w:hAnsiTheme="minorHAnsi" w:cstheme="minorHAnsi"/>
                <w:b/>
                <w:sz w:val="16"/>
                <w:szCs w:val="16"/>
              </w:rPr>
            </w:pPr>
            <w:r w:rsidRPr="00224BCD">
              <w:rPr>
                <w:rFonts w:asciiTheme="minorHAnsi" w:hAnsiTheme="minorHAnsi" w:cstheme="minorHAnsi"/>
                <w:b/>
                <w:sz w:val="16"/>
                <w:szCs w:val="16"/>
              </w:rPr>
              <w:t>Internal</w:t>
            </w:r>
          </w:p>
          <w:p w14:paraId="5DA47024" w14:textId="77777777" w:rsidR="006C7755" w:rsidRPr="00224BCD" w:rsidRDefault="006C7755" w:rsidP="006C7755">
            <w:pPr>
              <w:tabs>
                <w:tab w:val="left" w:pos="6915"/>
              </w:tabs>
              <w:rPr>
                <w:rFonts w:asciiTheme="minorHAnsi" w:hAnsiTheme="minorHAnsi" w:cstheme="minorHAnsi"/>
                <w:sz w:val="16"/>
                <w:szCs w:val="16"/>
              </w:rPr>
            </w:pPr>
            <w:r w:rsidRPr="00224BCD">
              <w:rPr>
                <w:rFonts w:asciiTheme="minorHAnsi" w:hAnsiTheme="minorHAnsi" w:cstheme="minorHAnsi"/>
                <w:sz w:val="16"/>
                <w:szCs w:val="16"/>
              </w:rPr>
              <w:t>•The post holder will communicate effectively with a range of internal staff at all levels. They will work with other departments, such as Payroll, Pensions, Finance, Health &amp; Safety, in the management of operational issues.</w:t>
            </w:r>
          </w:p>
          <w:p w14:paraId="086F0E9E" w14:textId="77777777" w:rsidR="006C7755" w:rsidRPr="00224BCD" w:rsidRDefault="006C7755" w:rsidP="006C7755">
            <w:pPr>
              <w:tabs>
                <w:tab w:val="left" w:pos="6915"/>
              </w:tabs>
              <w:rPr>
                <w:rFonts w:asciiTheme="minorHAnsi" w:hAnsiTheme="minorHAnsi" w:cstheme="minorHAnsi"/>
                <w:b/>
                <w:sz w:val="16"/>
                <w:szCs w:val="16"/>
              </w:rPr>
            </w:pPr>
            <w:r w:rsidRPr="00224BCD">
              <w:rPr>
                <w:rFonts w:asciiTheme="minorHAnsi" w:hAnsiTheme="minorHAnsi" w:cstheme="minorHAnsi"/>
                <w:b/>
                <w:sz w:val="16"/>
                <w:szCs w:val="16"/>
              </w:rPr>
              <w:t>External</w:t>
            </w:r>
          </w:p>
          <w:p w14:paraId="27906857" w14:textId="77777777" w:rsidR="00A4673A" w:rsidRPr="00224BCD" w:rsidRDefault="006C7755" w:rsidP="006C7755">
            <w:pPr>
              <w:spacing w:after="0"/>
              <w:contextualSpacing/>
              <w:jc w:val="left"/>
              <w:rPr>
                <w:rFonts w:asciiTheme="minorHAnsi" w:hAnsiTheme="minorHAnsi" w:cstheme="minorHAnsi"/>
                <w:sz w:val="16"/>
                <w:szCs w:val="16"/>
                <w:lang w:eastAsia="en-GB"/>
              </w:rPr>
            </w:pPr>
            <w:r w:rsidRPr="00224BCD">
              <w:rPr>
                <w:rFonts w:asciiTheme="minorHAnsi" w:hAnsiTheme="minorHAnsi" w:cstheme="minorHAnsi"/>
                <w:sz w:val="16"/>
                <w:szCs w:val="16"/>
              </w:rPr>
              <w:t>•External contacts include other suppliers and agencies, such as recruitment agencies, advertising agency, UniTemps, UKVI, Occupational Health etc.</w:t>
            </w:r>
          </w:p>
        </w:tc>
      </w:tr>
    </w:tbl>
    <w:p w14:paraId="0DC903F7" w14:textId="77777777" w:rsidR="00612F63" w:rsidRPr="004A52CC" w:rsidRDefault="00154A9D" w:rsidP="00154A9D">
      <w:pPr>
        <w:tabs>
          <w:tab w:val="left" w:pos="6915"/>
        </w:tabs>
        <w:rPr>
          <w:rFonts w:asciiTheme="minorHAnsi" w:hAnsiTheme="minorHAnsi" w:cstheme="minorHAnsi"/>
          <w:sz w:val="22"/>
          <w:szCs w:val="22"/>
        </w:rPr>
      </w:pPr>
      <w:r w:rsidRPr="004A52CC">
        <w:rPr>
          <w:rFonts w:asciiTheme="minorHAnsi" w:hAnsiTheme="minorHAnsi" w:cstheme="minorHAnsi"/>
          <w:sz w:val="22"/>
          <w:szCs w:val="22"/>
        </w:rPr>
        <w:tab/>
      </w:r>
    </w:p>
    <w:sectPr w:rsidR="00612F63" w:rsidRPr="004A52C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4331" w14:textId="77777777" w:rsidR="007E0FF8" w:rsidRDefault="007E0FF8" w:rsidP="00A36FC3">
      <w:pPr>
        <w:spacing w:after="0"/>
      </w:pPr>
      <w:r>
        <w:separator/>
      </w:r>
    </w:p>
  </w:endnote>
  <w:endnote w:type="continuationSeparator" w:id="0">
    <w:p w14:paraId="6BAD4254" w14:textId="77777777" w:rsidR="007E0FF8" w:rsidRDefault="007E0FF8" w:rsidP="00A36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CE9A" w14:textId="77777777" w:rsidR="007E0FF8" w:rsidRDefault="007E0FF8" w:rsidP="00A36FC3">
      <w:pPr>
        <w:spacing w:after="0"/>
      </w:pPr>
      <w:r>
        <w:separator/>
      </w:r>
    </w:p>
  </w:footnote>
  <w:footnote w:type="continuationSeparator" w:id="0">
    <w:p w14:paraId="09DE6C98" w14:textId="77777777" w:rsidR="007E0FF8" w:rsidRDefault="007E0FF8" w:rsidP="00A36F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0423" w14:textId="77777777" w:rsidR="00A36FC3" w:rsidRDefault="005B097F" w:rsidP="00A36FC3">
    <w:pPr>
      <w:pStyle w:val="Header"/>
      <w:jc w:val="right"/>
    </w:pPr>
    <w:r>
      <w:rPr>
        <w:noProof/>
        <w:lang w:eastAsia="en-GB"/>
      </w:rPr>
      <w:drawing>
        <wp:anchor distT="0" distB="0" distL="114300" distR="114300" simplePos="0" relativeHeight="251657216" behindDoc="0" locked="0" layoutInCell="1" allowOverlap="1" wp14:anchorId="06C7B7C8" wp14:editId="36E22556">
          <wp:simplePos x="0" y="0"/>
          <wp:positionH relativeFrom="column">
            <wp:posOffset>-304800</wp:posOffset>
          </wp:positionH>
          <wp:positionV relativeFrom="paragraph">
            <wp:posOffset>-392430</wp:posOffset>
          </wp:positionV>
          <wp:extent cx="1885950" cy="819150"/>
          <wp:effectExtent l="0" t="0" r="0" b="0"/>
          <wp:wrapSquare wrapText="bothSides"/>
          <wp:docPr id="2" name="Picture 2" descr="SSP-C-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C-Lar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7F0"/>
    <w:multiLevelType w:val="hybridMultilevel"/>
    <w:tmpl w:val="67F801D4"/>
    <w:lvl w:ilvl="0" w:tplc="5CAEEED6">
      <w:start w:val="1"/>
      <w:numFmt w:val="bullet"/>
      <w:lvlText w:val="•"/>
      <w:lvlJc w:val="left"/>
      <w:pPr>
        <w:tabs>
          <w:tab w:val="num" w:pos="720"/>
        </w:tabs>
        <w:ind w:left="720" w:hanging="360"/>
      </w:pPr>
      <w:rPr>
        <w:rFonts w:ascii="Times New Roman" w:hAnsi="Times New Roman" w:hint="default"/>
      </w:rPr>
    </w:lvl>
    <w:lvl w:ilvl="1" w:tplc="37A28E2A" w:tentative="1">
      <w:start w:val="1"/>
      <w:numFmt w:val="bullet"/>
      <w:lvlText w:val="•"/>
      <w:lvlJc w:val="left"/>
      <w:pPr>
        <w:tabs>
          <w:tab w:val="num" w:pos="1440"/>
        </w:tabs>
        <w:ind w:left="1440" w:hanging="360"/>
      </w:pPr>
      <w:rPr>
        <w:rFonts w:ascii="Times New Roman" w:hAnsi="Times New Roman" w:hint="default"/>
      </w:rPr>
    </w:lvl>
    <w:lvl w:ilvl="2" w:tplc="5B427BFC" w:tentative="1">
      <w:start w:val="1"/>
      <w:numFmt w:val="bullet"/>
      <w:lvlText w:val="•"/>
      <w:lvlJc w:val="left"/>
      <w:pPr>
        <w:tabs>
          <w:tab w:val="num" w:pos="2160"/>
        </w:tabs>
        <w:ind w:left="2160" w:hanging="360"/>
      </w:pPr>
      <w:rPr>
        <w:rFonts w:ascii="Times New Roman" w:hAnsi="Times New Roman" w:hint="default"/>
      </w:rPr>
    </w:lvl>
    <w:lvl w:ilvl="3" w:tplc="E1FC418E" w:tentative="1">
      <w:start w:val="1"/>
      <w:numFmt w:val="bullet"/>
      <w:lvlText w:val="•"/>
      <w:lvlJc w:val="left"/>
      <w:pPr>
        <w:tabs>
          <w:tab w:val="num" w:pos="2880"/>
        </w:tabs>
        <w:ind w:left="2880" w:hanging="360"/>
      </w:pPr>
      <w:rPr>
        <w:rFonts w:ascii="Times New Roman" w:hAnsi="Times New Roman" w:hint="default"/>
      </w:rPr>
    </w:lvl>
    <w:lvl w:ilvl="4" w:tplc="56CAE4C6" w:tentative="1">
      <w:start w:val="1"/>
      <w:numFmt w:val="bullet"/>
      <w:lvlText w:val="•"/>
      <w:lvlJc w:val="left"/>
      <w:pPr>
        <w:tabs>
          <w:tab w:val="num" w:pos="3600"/>
        </w:tabs>
        <w:ind w:left="3600" w:hanging="360"/>
      </w:pPr>
      <w:rPr>
        <w:rFonts w:ascii="Times New Roman" w:hAnsi="Times New Roman" w:hint="default"/>
      </w:rPr>
    </w:lvl>
    <w:lvl w:ilvl="5" w:tplc="2D7A15A0" w:tentative="1">
      <w:start w:val="1"/>
      <w:numFmt w:val="bullet"/>
      <w:lvlText w:val="•"/>
      <w:lvlJc w:val="left"/>
      <w:pPr>
        <w:tabs>
          <w:tab w:val="num" w:pos="4320"/>
        </w:tabs>
        <w:ind w:left="4320" w:hanging="360"/>
      </w:pPr>
      <w:rPr>
        <w:rFonts w:ascii="Times New Roman" w:hAnsi="Times New Roman" w:hint="default"/>
      </w:rPr>
    </w:lvl>
    <w:lvl w:ilvl="6" w:tplc="E236BC90" w:tentative="1">
      <w:start w:val="1"/>
      <w:numFmt w:val="bullet"/>
      <w:lvlText w:val="•"/>
      <w:lvlJc w:val="left"/>
      <w:pPr>
        <w:tabs>
          <w:tab w:val="num" w:pos="5040"/>
        </w:tabs>
        <w:ind w:left="5040" w:hanging="360"/>
      </w:pPr>
      <w:rPr>
        <w:rFonts w:ascii="Times New Roman" w:hAnsi="Times New Roman" w:hint="default"/>
      </w:rPr>
    </w:lvl>
    <w:lvl w:ilvl="7" w:tplc="777C5C18" w:tentative="1">
      <w:start w:val="1"/>
      <w:numFmt w:val="bullet"/>
      <w:lvlText w:val="•"/>
      <w:lvlJc w:val="left"/>
      <w:pPr>
        <w:tabs>
          <w:tab w:val="num" w:pos="5760"/>
        </w:tabs>
        <w:ind w:left="5760" w:hanging="360"/>
      </w:pPr>
      <w:rPr>
        <w:rFonts w:ascii="Times New Roman" w:hAnsi="Times New Roman" w:hint="default"/>
      </w:rPr>
    </w:lvl>
    <w:lvl w:ilvl="8" w:tplc="6F92AD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17EA7"/>
    <w:multiLevelType w:val="hybridMultilevel"/>
    <w:tmpl w:val="38380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238977857">
    <w:abstractNumId w:val="5"/>
  </w:num>
  <w:num w:numId="2" w16cid:durableId="1164279156">
    <w:abstractNumId w:val="1"/>
  </w:num>
  <w:num w:numId="3" w16cid:durableId="2043162994">
    <w:abstractNumId w:val="0"/>
  </w:num>
  <w:num w:numId="4" w16cid:durableId="952858021">
    <w:abstractNumId w:val="2"/>
  </w:num>
  <w:num w:numId="5" w16cid:durableId="621156210">
    <w:abstractNumId w:val="3"/>
  </w:num>
  <w:num w:numId="6" w16cid:durableId="1729643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52"/>
    <w:rsid w:val="00023761"/>
    <w:rsid w:val="00036215"/>
    <w:rsid w:val="000405F8"/>
    <w:rsid w:val="000A5395"/>
    <w:rsid w:val="00154A9D"/>
    <w:rsid w:val="0016000E"/>
    <w:rsid w:val="00224BCD"/>
    <w:rsid w:val="00237D7B"/>
    <w:rsid w:val="00253AE0"/>
    <w:rsid w:val="0028054F"/>
    <w:rsid w:val="0028281C"/>
    <w:rsid w:val="002A616A"/>
    <w:rsid w:val="002D4386"/>
    <w:rsid w:val="002D7BAF"/>
    <w:rsid w:val="00304339"/>
    <w:rsid w:val="00304B50"/>
    <w:rsid w:val="00314B48"/>
    <w:rsid w:val="003421A9"/>
    <w:rsid w:val="004662CA"/>
    <w:rsid w:val="004A1471"/>
    <w:rsid w:val="004A52CC"/>
    <w:rsid w:val="004E1626"/>
    <w:rsid w:val="00560904"/>
    <w:rsid w:val="005B097F"/>
    <w:rsid w:val="00612F63"/>
    <w:rsid w:val="00646352"/>
    <w:rsid w:val="0066329D"/>
    <w:rsid w:val="00677775"/>
    <w:rsid w:val="006C7755"/>
    <w:rsid w:val="006E7B3E"/>
    <w:rsid w:val="007378F3"/>
    <w:rsid w:val="007A1FA7"/>
    <w:rsid w:val="007E0FF8"/>
    <w:rsid w:val="008058D1"/>
    <w:rsid w:val="00813F3C"/>
    <w:rsid w:val="008959AB"/>
    <w:rsid w:val="008B0796"/>
    <w:rsid w:val="008D0B7D"/>
    <w:rsid w:val="00973AF6"/>
    <w:rsid w:val="00973DFA"/>
    <w:rsid w:val="009E7033"/>
    <w:rsid w:val="00A019C2"/>
    <w:rsid w:val="00A36FC3"/>
    <w:rsid w:val="00A4673A"/>
    <w:rsid w:val="00A82994"/>
    <w:rsid w:val="00AA4470"/>
    <w:rsid w:val="00AB22FF"/>
    <w:rsid w:val="00AC6AF4"/>
    <w:rsid w:val="00B75F71"/>
    <w:rsid w:val="00BA50BD"/>
    <w:rsid w:val="00BE6B36"/>
    <w:rsid w:val="00BE7054"/>
    <w:rsid w:val="00BF31C8"/>
    <w:rsid w:val="00BF5CE0"/>
    <w:rsid w:val="00C3177D"/>
    <w:rsid w:val="00C41885"/>
    <w:rsid w:val="00CA2189"/>
    <w:rsid w:val="00CA2514"/>
    <w:rsid w:val="00D062C8"/>
    <w:rsid w:val="00D169A9"/>
    <w:rsid w:val="00D517D9"/>
    <w:rsid w:val="00D62BA9"/>
    <w:rsid w:val="00DA3A23"/>
    <w:rsid w:val="00DA6EDB"/>
    <w:rsid w:val="00E005AA"/>
    <w:rsid w:val="00E0103B"/>
    <w:rsid w:val="00E241DC"/>
    <w:rsid w:val="00E313EE"/>
    <w:rsid w:val="00E873B7"/>
    <w:rsid w:val="00E95625"/>
    <w:rsid w:val="00F21100"/>
    <w:rsid w:val="00F82439"/>
    <w:rsid w:val="00F92CEE"/>
    <w:rsid w:val="00FB304F"/>
    <w:rsid w:val="00FE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2BF45F"/>
  <w15:docId w15:val="{2F31EE74-22AE-4227-994A-41616924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352"/>
    <w:pPr>
      <w:spacing w:after="24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46352"/>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46352"/>
    <w:rPr>
      <w:rFonts w:ascii="Arial" w:eastAsia="Times New Roman" w:hAnsi="Arial" w:cs="Times New Roman"/>
      <w:b/>
      <w:szCs w:val="20"/>
    </w:rPr>
  </w:style>
  <w:style w:type="paragraph" w:styleId="Title">
    <w:name w:val="Title"/>
    <w:basedOn w:val="Normal"/>
    <w:link w:val="TitleChar"/>
    <w:qFormat/>
    <w:rsid w:val="00646352"/>
    <w:pPr>
      <w:spacing w:after="0"/>
      <w:jc w:val="center"/>
    </w:pPr>
    <w:rPr>
      <w:rFonts w:ascii="Arial" w:hAnsi="Arial"/>
      <w:b/>
      <w:sz w:val="28"/>
      <w:u w:val="single"/>
      <w:lang w:val="en-US"/>
    </w:rPr>
  </w:style>
  <w:style w:type="character" w:customStyle="1" w:styleId="TitleChar">
    <w:name w:val="Title Char"/>
    <w:basedOn w:val="DefaultParagraphFont"/>
    <w:link w:val="Title"/>
    <w:rsid w:val="00646352"/>
    <w:rPr>
      <w:rFonts w:ascii="Arial" w:eastAsia="Times New Roman" w:hAnsi="Arial" w:cs="Times New Roman"/>
      <w:b/>
      <w:sz w:val="28"/>
      <w:szCs w:val="20"/>
      <w:u w:val="single"/>
      <w:lang w:val="en-US"/>
    </w:rPr>
  </w:style>
  <w:style w:type="paragraph" w:styleId="NormalWeb">
    <w:name w:val="Normal (Web)"/>
    <w:basedOn w:val="Normal"/>
    <w:rsid w:val="00646352"/>
    <w:pPr>
      <w:spacing w:before="100" w:beforeAutospacing="1" w:after="100" w:afterAutospacing="1"/>
      <w:jc w:val="left"/>
    </w:pPr>
    <w:rPr>
      <w:szCs w:val="24"/>
      <w:lang w:eastAsia="en-GB"/>
    </w:rPr>
  </w:style>
  <w:style w:type="paragraph" w:styleId="Header">
    <w:name w:val="header"/>
    <w:basedOn w:val="Normal"/>
    <w:link w:val="HeaderChar"/>
    <w:uiPriority w:val="99"/>
    <w:unhideWhenUsed/>
    <w:rsid w:val="00A36FC3"/>
    <w:pPr>
      <w:tabs>
        <w:tab w:val="center" w:pos="4513"/>
        <w:tab w:val="right" w:pos="9026"/>
      </w:tabs>
      <w:spacing w:after="0"/>
    </w:pPr>
  </w:style>
  <w:style w:type="character" w:customStyle="1" w:styleId="HeaderChar">
    <w:name w:val="Header Char"/>
    <w:basedOn w:val="DefaultParagraphFont"/>
    <w:link w:val="Header"/>
    <w:uiPriority w:val="99"/>
    <w:rsid w:val="00A36FC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FC3"/>
    <w:pPr>
      <w:tabs>
        <w:tab w:val="center" w:pos="4513"/>
        <w:tab w:val="right" w:pos="9026"/>
      </w:tabs>
      <w:spacing w:after="0"/>
    </w:pPr>
  </w:style>
  <w:style w:type="character" w:customStyle="1" w:styleId="FooterChar">
    <w:name w:val="Footer Char"/>
    <w:basedOn w:val="DefaultParagraphFont"/>
    <w:link w:val="Footer"/>
    <w:uiPriority w:val="99"/>
    <w:rsid w:val="00A36FC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F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FC3"/>
    <w:rPr>
      <w:rFonts w:ascii="Segoe UI" w:eastAsia="Times New Roman" w:hAnsi="Segoe UI" w:cs="Segoe UI"/>
      <w:sz w:val="18"/>
      <w:szCs w:val="18"/>
    </w:rPr>
  </w:style>
  <w:style w:type="paragraph" w:styleId="ListParagraph">
    <w:name w:val="List Paragraph"/>
    <w:basedOn w:val="Normal"/>
    <w:uiPriority w:val="34"/>
    <w:qFormat/>
    <w:rsid w:val="00AA4470"/>
    <w:pPr>
      <w:ind w:left="720"/>
      <w:contextualSpacing/>
    </w:pPr>
  </w:style>
  <w:style w:type="paragraph" w:customStyle="1" w:styleId="Default">
    <w:name w:val="Default"/>
    <w:basedOn w:val="Normal"/>
    <w:rsid w:val="00F92CEE"/>
    <w:pPr>
      <w:autoSpaceDE w:val="0"/>
      <w:autoSpaceDN w:val="0"/>
      <w:spacing w:after="0"/>
      <w:jc w:val="left"/>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17785">
      <w:bodyDiv w:val="1"/>
      <w:marLeft w:val="0"/>
      <w:marRight w:val="0"/>
      <w:marTop w:val="0"/>
      <w:marBottom w:val="0"/>
      <w:divBdr>
        <w:top w:val="none" w:sz="0" w:space="0" w:color="auto"/>
        <w:left w:val="none" w:sz="0" w:space="0" w:color="auto"/>
        <w:bottom w:val="none" w:sz="0" w:space="0" w:color="auto"/>
        <w:right w:val="none" w:sz="0" w:space="0" w:color="auto"/>
      </w:divBdr>
      <w:divsChild>
        <w:div w:id="419030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08AC26-E894-4E74-AEFF-19A8024AD51A}"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GB"/>
        </a:p>
      </dgm:t>
    </dgm:pt>
    <dgm:pt modelId="{D8CDE1CF-23A3-4135-B3D0-854B64B44D07}">
      <dgm:prSet phldrT="[Text]"/>
      <dgm:spPr>
        <a:xfrm>
          <a:off x="2378283" y="711051"/>
          <a:ext cx="998758" cy="49937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GB">
              <a:solidFill>
                <a:sysClr val="window" lastClr="FFFFFF"/>
              </a:solidFill>
              <a:latin typeface="Calibri"/>
              <a:ea typeface="+mn-ea"/>
              <a:cs typeface="+mn-cs"/>
            </a:rPr>
            <a:t>Head of Human Resources</a:t>
          </a:r>
        </a:p>
      </dgm:t>
    </dgm:pt>
    <dgm:pt modelId="{D1071AE1-97A5-4C6A-B014-B9A1C114E684}" type="parTrans" cxnId="{DE166549-B59A-488C-8E24-A255451D4D87}">
      <dgm:prSet/>
      <dgm:spPr>
        <a:xfrm>
          <a:off x="2831942" y="501312"/>
          <a:ext cx="91440" cy="209739"/>
        </a:xfrm>
        <a:custGeom>
          <a:avLst/>
          <a:gdLst/>
          <a:ahLst/>
          <a:cxnLst/>
          <a:rect l="0" t="0" r="0" b="0"/>
          <a:pathLst>
            <a:path>
              <a:moveTo>
                <a:pt x="45720" y="0"/>
              </a:moveTo>
              <a:lnTo>
                <a:pt x="45720" y="20973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426ACB0-E681-48B7-B00A-092E3E8067D9}" type="sibTrans" cxnId="{DE166549-B59A-488C-8E24-A255451D4D87}">
      <dgm:prSet/>
      <dgm:spPr/>
      <dgm:t>
        <a:bodyPr/>
        <a:lstStyle/>
        <a:p>
          <a:endParaRPr lang="en-GB"/>
        </a:p>
      </dgm:t>
    </dgm:pt>
    <dgm:pt modelId="{19F07F83-D964-41C2-86C9-EF6A80502459}">
      <dgm:prSet phldrT="[Text]"/>
      <dgm:spPr>
        <a:xfrm>
          <a:off x="2378283" y="1420170"/>
          <a:ext cx="998758" cy="49937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GB">
              <a:solidFill>
                <a:sysClr val="window" lastClr="FFFFFF"/>
              </a:solidFill>
              <a:latin typeface="Calibri"/>
              <a:ea typeface="+mn-ea"/>
              <a:cs typeface="+mn-cs"/>
            </a:rPr>
            <a:t>Human Resources Manager</a:t>
          </a:r>
        </a:p>
      </dgm:t>
    </dgm:pt>
    <dgm:pt modelId="{53717DC1-2610-403E-AADA-4356FDD778B2}" type="parTrans" cxnId="{46827CB2-4533-4C6E-A645-A8BE993413D7}">
      <dgm:prSet/>
      <dgm:spPr>
        <a:xfrm>
          <a:off x="2831942" y="1210431"/>
          <a:ext cx="91440" cy="209739"/>
        </a:xfrm>
        <a:custGeom>
          <a:avLst/>
          <a:gdLst/>
          <a:ahLst/>
          <a:cxnLst/>
          <a:rect l="0" t="0" r="0" b="0"/>
          <a:pathLst>
            <a:path>
              <a:moveTo>
                <a:pt x="45720" y="0"/>
              </a:moveTo>
              <a:lnTo>
                <a:pt x="45720" y="20973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D56F212-C689-4D53-A255-941CAA8CD655}" type="sibTrans" cxnId="{46827CB2-4533-4C6E-A645-A8BE993413D7}">
      <dgm:prSet/>
      <dgm:spPr/>
      <dgm:t>
        <a:bodyPr/>
        <a:lstStyle/>
        <a:p>
          <a:endParaRPr lang="en-GB"/>
        </a:p>
      </dgm:t>
    </dgm:pt>
    <dgm:pt modelId="{269AA189-9275-4F8D-83AD-BDDDDF82F1EC}">
      <dgm:prSet/>
      <dgm:spPr>
        <a:xfrm>
          <a:off x="2378283" y="2129289"/>
          <a:ext cx="998758" cy="49937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GB">
              <a:solidFill>
                <a:sysClr val="window" lastClr="FFFFFF"/>
              </a:solidFill>
              <a:latin typeface="Calibri"/>
              <a:ea typeface="+mn-ea"/>
              <a:cs typeface="+mn-cs"/>
            </a:rPr>
            <a:t>Human Resources Advisor</a:t>
          </a:r>
        </a:p>
      </dgm:t>
    </dgm:pt>
    <dgm:pt modelId="{EF1A62A9-D56C-4AE2-B32B-67BF19EAA015}" type="parTrans" cxnId="{483BB325-70D4-4589-9A0B-B85150A49212}">
      <dgm:prSet/>
      <dgm:spPr>
        <a:xfrm>
          <a:off x="2831942" y="1919550"/>
          <a:ext cx="91440" cy="209739"/>
        </a:xfrm>
        <a:custGeom>
          <a:avLst/>
          <a:gdLst/>
          <a:ahLst/>
          <a:cxnLst/>
          <a:rect l="0" t="0" r="0" b="0"/>
          <a:pathLst>
            <a:path>
              <a:moveTo>
                <a:pt x="45720" y="0"/>
              </a:moveTo>
              <a:lnTo>
                <a:pt x="45720" y="20973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711FC82-D6BE-4E40-B1DF-0817FA576E31}" type="sibTrans" cxnId="{483BB325-70D4-4589-9A0B-B85150A49212}">
      <dgm:prSet/>
      <dgm:spPr/>
      <dgm:t>
        <a:bodyPr/>
        <a:lstStyle/>
        <a:p>
          <a:endParaRPr lang="en-GB"/>
        </a:p>
      </dgm:t>
    </dgm:pt>
    <dgm:pt modelId="{3B7763B4-D226-49A9-AFE3-A33491DF87D2}">
      <dgm:prSet/>
      <dgm:spPr>
        <a:xfrm>
          <a:off x="2378283" y="1933"/>
          <a:ext cx="998758" cy="49937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GB">
              <a:solidFill>
                <a:sysClr val="window" lastClr="FFFFFF"/>
              </a:solidFill>
              <a:latin typeface="Calibri"/>
              <a:ea typeface="+mn-ea"/>
              <a:cs typeface="+mn-cs"/>
            </a:rPr>
            <a:t>Managing Director</a:t>
          </a:r>
        </a:p>
      </dgm:t>
    </dgm:pt>
    <dgm:pt modelId="{0C9B5AA4-4AE8-4EBA-B9E9-5F7AA0814786}" type="parTrans" cxnId="{E8F98A74-E223-49CF-B0F6-1B345B53A779}">
      <dgm:prSet/>
      <dgm:spPr/>
      <dgm:t>
        <a:bodyPr/>
        <a:lstStyle/>
        <a:p>
          <a:endParaRPr lang="en-GB"/>
        </a:p>
      </dgm:t>
    </dgm:pt>
    <dgm:pt modelId="{8A369B36-4076-40F3-BD85-91D5EF4F0187}" type="sibTrans" cxnId="{E8F98A74-E223-49CF-B0F6-1B345B53A779}">
      <dgm:prSet/>
      <dgm:spPr/>
      <dgm:t>
        <a:bodyPr/>
        <a:lstStyle/>
        <a:p>
          <a:endParaRPr lang="en-GB"/>
        </a:p>
      </dgm:t>
    </dgm:pt>
    <dgm:pt modelId="{7CAB275E-10FB-4884-BF21-DA97908015C5}">
      <dgm:prSet/>
      <dgm:spPr>
        <a:xfrm>
          <a:off x="2627972" y="2838408"/>
          <a:ext cx="998758" cy="49937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GB">
              <a:solidFill>
                <a:sysClr val="window" lastClr="FFFFFF"/>
              </a:solidFill>
              <a:latin typeface="Calibri"/>
              <a:ea typeface="+mn-ea"/>
              <a:cs typeface="+mn-cs"/>
            </a:rPr>
            <a:t>Human Resources Assistant</a:t>
          </a:r>
        </a:p>
      </dgm:t>
    </dgm:pt>
    <dgm:pt modelId="{D467F828-B3C0-4FDC-89BF-E8805211FE1B}" type="parTrans" cxnId="{C7EF259D-6F2F-49B4-9DE3-5767F6AF9E2F}">
      <dgm:prSet/>
      <dgm:spPr>
        <a:xfrm>
          <a:off x="2478159" y="2628669"/>
          <a:ext cx="149813" cy="459429"/>
        </a:xfrm>
        <a:custGeom>
          <a:avLst/>
          <a:gdLst/>
          <a:ahLst/>
          <a:cxnLst/>
          <a:rect l="0" t="0" r="0" b="0"/>
          <a:pathLst>
            <a:path>
              <a:moveTo>
                <a:pt x="0" y="0"/>
              </a:moveTo>
              <a:lnTo>
                <a:pt x="0" y="459429"/>
              </a:lnTo>
              <a:lnTo>
                <a:pt x="149813" y="4594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080E3E5-08D9-49E4-94BC-37EA1F339E82}" type="sibTrans" cxnId="{C7EF259D-6F2F-49B4-9DE3-5767F6AF9E2F}">
      <dgm:prSet/>
      <dgm:spPr/>
      <dgm:t>
        <a:bodyPr/>
        <a:lstStyle/>
        <a:p>
          <a:endParaRPr lang="en-GB"/>
        </a:p>
      </dgm:t>
    </dgm:pt>
    <dgm:pt modelId="{25A40B3C-E636-4ECF-8FAE-660707F92235}" type="pres">
      <dgm:prSet presAssocID="{6608AC26-E894-4E74-AEFF-19A8024AD51A}" presName="hierChild1" presStyleCnt="0">
        <dgm:presLayoutVars>
          <dgm:orgChart val="1"/>
          <dgm:chPref val="1"/>
          <dgm:dir/>
          <dgm:animOne val="branch"/>
          <dgm:animLvl val="lvl"/>
          <dgm:resizeHandles/>
        </dgm:presLayoutVars>
      </dgm:prSet>
      <dgm:spPr/>
    </dgm:pt>
    <dgm:pt modelId="{301ECB7E-3ADA-4670-B290-FB04B99C4C50}" type="pres">
      <dgm:prSet presAssocID="{3B7763B4-D226-49A9-AFE3-A33491DF87D2}" presName="hierRoot1" presStyleCnt="0">
        <dgm:presLayoutVars>
          <dgm:hierBranch val="init"/>
        </dgm:presLayoutVars>
      </dgm:prSet>
      <dgm:spPr/>
    </dgm:pt>
    <dgm:pt modelId="{D376D369-2B76-469D-8B91-84CA5482CB10}" type="pres">
      <dgm:prSet presAssocID="{3B7763B4-D226-49A9-AFE3-A33491DF87D2}" presName="rootComposite1" presStyleCnt="0"/>
      <dgm:spPr/>
    </dgm:pt>
    <dgm:pt modelId="{F8422913-CF83-445D-A028-BEA32F1B9FC5}" type="pres">
      <dgm:prSet presAssocID="{3B7763B4-D226-49A9-AFE3-A33491DF87D2}" presName="rootText1" presStyleLbl="node0" presStyleIdx="0" presStyleCnt="1">
        <dgm:presLayoutVars>
          <dgm:chPref val="3"/>
        </dgm:presLayoutVars>
      </dgm:prSet>
      <dgm:spPr/>
    </dgm:pt>
    <dgm:pt modelId="{D61C4871-0BE2-41D7-85E3-3A56BE73DFCE}" type="pres">
      <dgm:prSet presAssocID="{3B7763B4-D226-49A9-AFE3-A33491DF87D2}" presName="rootConnector1" presStyleLbl="node1" presStyleIdx="0" presStyleCnt="0"/>
      <dgm:spPr/>
    </dgm:pt>
    <dgm:pt modelId="{CAB7B7FC-05A0-46A7-9342-1629EB8E82B5}" type="pres">
      <dgm:prSet presAssocID="{3B7763B4-D226-49A9-AFE3-A33491DF87D2}" presName="hierChild2" presStyleCnt="0"/>
      <dgm:spPr/>
    </dgm:pt>
    <dgm:pt modelId="{23C57CDD-7CBB-4600-829B-317DCDFE61AD}" type="pres">
      <dgm:prSet presAssocID="{D1071AE1-97A5-4C6A-B014-B9A1C114E684}" presName="Name37" presStyleLbl="parChTrans1D2" presStyleIdx="0" presStyleCnt="1"/>
      <dgm:spPr/>
    </dgm:pt>
    <dgm:pt modelId="{E3DB7AA0-C37C-45AD-9B4B-ECB6CC213EA6}" type="pres">
      <dgm:prSet presAssocID="{D8CDE1CF-23A3-4135-B3D0-854B64B44D07}" presName="hierRoot2" presStyleCnt="0">
        <dgm:presLayoutVars>
          <dgm:hierBranch val="init"/>
        </dgm:presLayoutVars>
      </dgm:prSet>
      <dgm:spPr/>
    </dgm:pt>
    <dgm:pt modelId="{58A279E9-CF7B-4DF2-B215-CE0C13DDEB97}" type="pres">
      <dgm:prSet presAssocID="{D8CDE1CF-23A3-4135-B3D0-854B64B44D07}" presName="rootComposite" presStyleCnt="0"/>
      <dgm:spPr/>
    </dgm:pt>
    <dgm:pt modelId="{DA3BD2B3-EAD5-43FD-BEB2-9C4775E17CEE}" type="pres">
      <dgm:prSet presAssocID="{D8CDE1CF-23A3-4135-B3D0-854B64B44D07}" presName="rootText" presStyleLbl="node2" presStyleIdx="0" presStyleCnt="1">
        <dgm:presLayoutVars>
          <dgm:chPref val="3"/>
        </dgm:presLayoutVars>
      </dgm:prSet>
      <dgm:spPr/>
    </dgm:pt>
    <dgm:pt modelId="{6B066FA8-3DD0-431A-9112-FE2532C461FA}" type="pres">
      <dgm:prSet presAssocID="{D8CDE1CF-23A3-4135-B3D0-854B64B44D07}" presName="rootConnector" presStyleLbl="node2" presStyleIdx="0" presStyleCnt="1"/>
      <dgm:spPr/>
    </dgm:pt>
    <dgm:pt modelId="{E56684A7-04B5-4E32-8FE0-9527A18097C6}" type="pres">
      <dgm:prSet presAssocID="{D8CDE1CF-23A3-4135-B3D0-854B64B44D07}" presName="hierChild4" presStyleCnt="0"/>
      <dgm:spPr/>
    </dgm:pt>
    <dgm:pt modelId="{92D08BAE-7A70-404B-881E-153F523EF421}" type="pres">
      <dgm:prSet presAssocID="{53717DC1-2610-403E-AADA-4356FDD778B2}" presName="Name37" presStyleLbl="parChTrans1D3" presStyleIdx="0" presStyleCnt="1"/>
      <dgm:spPr/>
    </dgm:pt>
    <dgm:pt modelId="{A19F40C7-E871-442C-B227-0DF8B21CA53C}" type="pres">
      <dgm:prSet presAssocID="{19F07F83-D964-41C2-86C9-EF6A80502459}" presName="hierRoot2" presStyleCnt="0">
        <dgm:presLayoutVars>
          <dgm:hierBranch val="init"/>
        </dgm:presLayoutVars>
      </dgm:prSet>
      <dgm:spPr/>
    </dgm:pt>
    <dgm:pt modelId="{AEC6C610-FB91-453B-93AB-8E58ABDB3E85}" type="pres">
      <dgm:prSet presAssocID="{19F07F83-D964-41C2-86C9-EF6A80502459}" presName="rootComposite" presStyleCnt="0"/>
      <dgm:spPr/>
    </dgm:pt>
    <dgm:pt modelId="{3C0FBB42-8D8C-4553-A6F1-F21598B479EF}" type="pres">
      <dgm:prSet presAssocID="{19F07F83-D964-41C2-86C9-EF6A80502459}" presName="rootText" presStyleLbl="node3" presStyleIdx="0" presStyleCnt="1">
        <dgm:presLayoutVars>
          <dgm:chPref val="3"/>
        </dgm:presLayoutVars>
      </dgm:prSet>
      <dgm:spPr/>
    </dgm:pt>
    <dgm:pt modelId="{C98B5B8E-139F-4E62-85A8-83523D52313A}" type="pres">
      <dgm:prSet presAssocID="{19F07F83-D964-41C2-86C9-EF6A80502459}" presName="rootConnector" presStyleLbl="node3" presStyleIdx="0" presStyleCnt="1"/>
      <dgm:spPr/>
    </dgm:pt>
    <dgm:pt modelId="{5FABEA45-C7A8-413E-B06A-543AD7C11A16}" type="pres">
      <dgm:prSet presAssocID="{19F07F83-D964-41C2-86C9-EF6A80502459}" presName="hierChild4" presStyleCnt="0"/>
      <dgm:spPr/>
    </dgm:pt>
    <dgm:pt modelId="{581C56C5-5D32-466C-8B29-1B59EBF0E700}" type="pres">
      <dgm:prSet presAssocID="{EF1A62A9-D56C-4AE2-B32B-67BF19EAA015}" presName="Name37" presStyleLbl="parChTrans1D4" presStyleIdx="0" presStyleCnt="2"/>
      <dgm:spPr/>
    </dgm:pt>
    <dgm:pt modelId="{E8A304EA-EA93-4BF8-A2BF-26FBEE25B186}" type="pres">
      <dgm:prSet presAssocID="{269AA189-9275-4F8D-83AD-BDDDDF82F1EC}" presName="hierRoot2" presStyleCnt="0">
        <dgm:presLayoutVars>
          <dgm:hierBranch val="init"/>
        </dgm:presLayoutVars>
      </dgm:prSet>
      <dgm:spPr/>
    </dgm:pt>
    <dgm:pt modelId="{D48DA64E-BE15-4E34-93E5-DE330314CD36}" type="pres">
      <dgm:prSet presAssocID="{269AA189-9275-4F8D-83AD-BDDDDF82F1EC}" presName="rootComposite" presStyleCnt="0"/>
      <dgm:spPr/>
    </dgm:pt>
    <dgm:pt modelId="{B50CB03F-E46E-4F74-88A8-DEBAF7D2A182}" type="pres">
      <dgm:prSet presAssocID="{269AA189-9275-4F8D-83AD-BDDDDF82F1EC}" presName="rootText" presStyleLbl="node4" presStyleIdx="0" presStyleCnt="2">
        <dgm:presLayoutVars>
          <dgm:chPref val="3"/>
        </dgm:presLayoutVars>
      </dgm:prSet>
      <dgm:spPr/>
    </dgm:pt>
    <dgm:pt modelId="{DF48E517-40F5-4554-A3DA-858CDA0291D6}" type="pres">
      <dgm:prSet presAssocID="{269AA189-9275-4F8D-83AD-BDDDDF82F1EC}" presName="rootConnector" presStyleLbl="node4" presStyleIdx="0" presStyleCnt="2"/>
      <dgm:spPr/>
    </dgm:pt>
    <dgm:pt modelId="{4BB0279B-FBC9-4C27-850B-300EC33CF4BB}" type="pres">
      <dgm:prSet presAssocID="{269AA189-9275-4F8D-83AD-BDDDDF82F1EC}" presName="hierChild4" presStyleCnt="0"/>
      <dgm:spPr/>
    </dgm:pt>
    <dgm:pt modelId="{10DD0958-4079-4CCF-8F35-9BD6DC8F5470}" type="pres">
      <dgm:prSet presAssocID="{D467F828-B3C0-4FDC-89BF-E8805211FE1B}" presName="Name37" presStyleLbl="parChTrans1D4" presStyleIdx="1" presStyleCnt="2"/>
      <dgm:spPr/>
    </dgm:pt>
    <dgm:pt modelId="{096EE348-8ECB-47D1-AD8E-6381D1913927}" type="pres">
      <dgm:prSet presAssocID="{7CAB275E-10FB-4884-BF21-DA97908015C5}" presName="hierRoot2" presStyleCnt="0">
        <dgm:presLayoutVars>
          <dgm:hierBranch val="init"/>
        </dgm:presLayoutVars>
      </dgm:prSet>
      <dgm:spPr/>
    </dgm:pt>
    <dgm:pt modelId="{E9A3BE3A-5C88-4A33-9467-57F90851B1DD}" type="pres">
      <dgm:prSet presAssocID="{7CAB275E-10FB-4884-BF21-DA97908015C5}" presName="rootComposite" presStyleCnt="0"/>
      <dgm:spPr/>
    </dgm:pt>
    <dgm:pt modelId="{CB4D0E89-682B-4B38-9A9A-0667CB8D783D}" type="pres">
      <dgm:prSet presAssocID="{7CAB275E-10FB-4884-BF21-DA97908015C5}" presName="rootText" presStyleLbl="node4" presStyleIdx="1" presStyleCnt="2">
        <dgm:presLayoutVars>
          <dgm:chPref val="3"/>
        </dgm:presLayoutVars>
      </dgm:prSet>
      <dgm:spPr/>
    </dgm:pt>
    <dgm:pt modelId="{518409CA-2BFB-419B-98A3-5F8C3D9E5405}" type="pres">
      <dgm:prSet presAssocID="{7CAB275E-10FB-4884-BF21-DA97908015C5}" presName="rootConnector" presStyleLbl="node4" presStyleIdx="1" presStyleCnt="2"/>
      <dgm:spPr/>
    </dgm:pt>
    <dgm:pt modelId="{93DC7372-DC4A-43CA-92D9-E7FAD4E7F9EB}" type="pres">
      <dgm:prSet presAssocID="{7CAB275E-10FB-4884-BF21-DA97908015C5}" presName="hierChild4" presStyleCnt="0"/>
      <dgm:spPr/>
    </dgm:pt>
    <dgm:pt modelId="{95AE17BA-EF80-4665-B1D7-FB92C695562E}" type="pres">
      <dgm:prSet presAssocID="{7CAB275E-10FB-4884-BF21-DA97908015C5}" presName="hierChild5" presStyleCnt="0"/>
      <dgm:spPr/>
    </dgm:pt>
    <dgm:pt modelId="{97F96955-8B43-42AE-A43B-F62A05B4A15D}" type="pres">
      <dgm:prSet presAssocID="{269AA189-9275-4F8D-83AD-BDDDDF82F1EC}" presName="hierChild5" presStyleCnt="0"/>
      <dgm:spPr/>
    </dgm:pt>
    <dgm:pt modelId="{8317FF62-B0E8-4998-B0A4-6CE0272E7F71}" type="pres">
      <dgm:prSet presAssocID="{19F07F83-D964-41C2-86C9-EF6A80502459}" presName="hierChild5" presStyleCnt="0"/>
      <dgm:spPr/>
    </dgm:pt>
    <dgm:pt modelId="{DD8B9274-9F2E-41BA-AF4F-D5FA23BA4A94}" type="pres">
      <dgm:prSet presAssocID="{D8CDE1CF-23A3-4135-B3D0-854B64B44D07}" presName="hierChild5" presStyleCnt="0"/>
      <dgm:spPr/>
    </dgm:pt>
    <dgm:pt modelId="{18F266A6-95C7-49C1-B49F-8D64680E3F34}" type="pres">
      <dgm:prSet presAssocID="{3B7763B4-D226-49A9-AFE3-A33491DF87D2}" presName="hierChild3" presStyleCnt="0"/>
      <dgm:spPr/>
    </dgm:pt>
  </dgm:ptLst>
  <dgm:cxnLst>
    <dgm:cxn modelId="{B1CEB51F-5503-4924-A38C-649960E90904}" type="presOf" srcId="{19F07F83-D964-41C2-86C9-EF6A80502459}" destId="{3C0FBB42-8D8C-4553-A6F1-F21598B479EF}" srcOrd="0" destOrd="0" presId="urn:microsoft.com/office/officeart/2005/8/layout/orgChart1"/>
    <dgm:cxn modelId="{483BB325-70D4-4589-9A0B-B85150A49212}" srcId="{19F07F83-D964-41C2-86C9-EF6A80502459}" destId="{269AA189-9275-4F8D-83AD-BDDDDF82F1EC}" srcOrd="0" destOrd="0" parTransId="{EF1A62A9-D56C-4AE2-B32B-67BF19EAA015}" sibTransId="{2711FC82-D6BE-4E40-B1DF-0817FA576E31}"/>
    <dgm:cxn modelId="{4BA02E26-6B75-4B0A-B100-995916B40A93}" type="presOf" srcId="{3B7763B4-D226-49A9-AFE3-A33491DF87D2}" destId="{F8422913-CF83-445D-A028-BEA32F1B9FC5}" srcOrd="0" destOrd="0" presId="urn:microsoft.com/office/officeart/2005/8/layout/orgChart1"/>
    <dgm:cxn modelId="{1895D32D-A0A3-495D-BE54-6825F01166D7}" type="presOf" srcId="{3B7763B4-D226-49A9-AFE3-A33491DF87D2}" destId="{D61C4871-0BE2-41D7-85E3-3A56BE73DFCE}" srcOrd="1" destOrd="0" presId="urn:microsoft.com/office/officeart/2005/8/layout/orgChart1"/>
    <dgm:cxn modelId="{587EA02E-1260-4400-AE27-DADEE650C723}" type="presOf" srcId="{D467F828-B3C0-4FDC-89BF-E8805211FE1B}" destId="{10DD0958-4079-4CCF-8F35-9BD6DC8F5470}" srcOrd="0" destOrd="0" presId="urn:microsoft.com/office/officeart/2005/8/layout/orgChart1"/>
    <dgm:cxn modelId="{C075B92F-7C32-4DA9-B71F-FD70B348227B}" type="presOf" srcId="{53717DC1-2610-403E-AADA-4356FDD778B2}" destId="{92D08BAE-7A70-404B-881E-153F523EF421}" srcOrd="0" destOrd="0" presId="urn:microsoft.com/office/officeart/2005/8/layout/orgChart1"/>
    <dgm:cxn modelId="{DE166549-B59A-488C-8E24-A255451D4D87}" srcId="{3B7763B4-D226-49A9-AFE3-A33491DF87D2}" destId="{D8CDE1CF-23A3-4135-B3D0-854B64B44D07}" srcOrd="0" destOrd="0" parTransId="{D1071AE1-97A5-4C6A-B014-B9A1C114E684}" sibTransId="{8426ACB0-E681-48B7-B00A-092E3E8067D9}"/>
    <dgm:cxn modelId="{E8F98A74-E223-49CF-B0F6-1B345B53A779}" srcId="{6608AC26-E894-4E74-AEFF-19A8024AD51A}" destId="{3B7763B4-D226-49A9-AFE3-A33491DF87D2}" srcOrd="0" destOrd="0" parTransId="{0C9B5AA4-4AE8-4EBA-B9E9-5F7AA0814786}" sibTransId="{8A369B36-4076-40F3-BD85-91D5EF4F0187}"/>
    <dgm:cxn modelId="{3A3C1E7A-B638-4BE5-A265-D9A0C5738576}" type="presOf" srcId="{D8CDE1CF-23A3-4135-B3D0-854B64B44D07}" destId="{6B066FA8-3DD0-431A-9112-FE2532C461FA}" srcOrd="1" destOrd="0" presId="urn:microsoft.com/office/officeart/2005/8/layout/orgChart1"/>
    <dgm:cxn modelId="{5E46685A-FF4A-4686-AA00-EA29335608BC}" type="presOf" srcId="{D1071AE1-97A5-4C6A-B014-B9A1C114E684}" destId="{23C57CDD-7CBB-4600-829B-317DCDFE61AD}" srcOrd="0" destOrd="0" presId="urn:microsoft.com/office/officeart/2005/8/layout/orgChart1"/>
    <dgm:cxn modelId="{6BA7B090-1EF2-42F0-B738-B18E37FDC912}" type="presOf" srcId="{19F07F83-D964-41C2-86C9-EF6A80502459}" destId="{C98B5B8E-139F-4E62-85A8-83523D52313A}" srcOrd="1" destOrd="0" presId="urn:microsoft.com/office/officeart/2005/8/layout/orgChart1"/>
    <dgm:cxn modelId="{6F7F169D-FA61-476A-9350-553B7E882EC9}" type="presOf" srcId="{269AA189-9275-4F8D-83AD-BDDDDF82F1EC}" destId="{B50CB03F-E46E-4F74-88A8-DEBAF7D2A182}" srcOrd="0" destOrd="0" presId="urn:microsoft.com/office/officeart/2005/8/layout/orgChart1"/>
    <dgm:cxn modelId="{C7EF259D-6F2F-49B4-9DE3-5767F6AF9E2F}" srcId="{269AA189-9275-4F8D-83AD-BDDDDF82F1EC}" destId="{7CAB275E-10FB-4884-BF21-DA97908015C5}" srcOrd="0" destOrd="0" parTransId="{D467F828-B3C0-4FDC-89BF-E8805211FE1B}" sibTransId="{1080E3E5-08D9-49E4-94BC-37EA1F339E82}"/>
    <dgm:cxn modelId="{80EAB8AA-FA7B-4435-BF4B-123641F178E0}" type="presOf" srcId="{269AA189-9275-4F8D-83AD-BDDDDF82F1EC}" destId="{DF48E517-40F5-4554-A3DA-858CDA0291D6}" srcOrd="1" destOrd="0" presId="urn:microsoft.com/office/officeart/2005/8/layout/orgChart1"/>
    <dgm:cxn modelId="{46827CB2-4533-4C6E-A645-A8BE993413D7}" srcId="{D8CDE1CF-23A3-4135-B3D0-854B64B44D07}" destId="{19F07F83-D964-41C2-86C9-EF6A80502459}" srcOrd="0" destOrd="0" parTransId="{53717DC1-2610-403E-AADA-4356FDD778B2}" sibTransId="{0D56F212-C689-4D53-A255-941CAA8CD655}"/>
    <dgm:cxn modelId="{2F79A4B2-B191-4E93-8076-4C272419E4A4}" type="presOf" srcId="{6608AC26-E894-4E74-AEFF-19A8024AD51A}" destId="{25A40B3C-E636-4ECF-8FAE-660707F92235}" srcOrd="0" destOrd="0" presId="urn:microsoft.com/office/officeart/2005/8/layout/orgChart1"/>
    <dgm:cxn modelId="{ADF64EB8-A04B-458A-84CA-013D89220179}" type="presOf" srcId="{D8CDE1CF-23A3-4135-B3D0-854B64B44D07}" destId="{DA3BD2B3-EAD5-43FD-BEB2-9C4775E17CEE}" srcOrd="0" destOrd="0" presId="urn:microsoft.com/office/officeart/2005/8/layout/orgChart1"/>
    <dgm:cxn modelId="{3F8586F0-7A02-4454-8260-E020DC8E5686}" type="presOf" srcId="{7CAB275E-10FB-4884-BF21-DA97908015C5}" destId="{CB4D0E89-682B-4B38-9A9A-0667CB8D783D}" srcOrd="0" destOrd="0" presId="urn:microsoft.com/office/officeart/2005/8/layout/orgChart1"/>
    <dgm:cxn modelId="{86E759F1-4AEA-444E-9FC8-CC115141B5E3}" type="presOf" srcId="{EF1A62A9-D56C-4AE2-B32B-67BF19EAA015}" destId="{581C56C5-5D32-466C-8B29-1B59EBF0E700}" srcOrd="0" destOrd="0" presId="urn:microsoft.com/office/officeart/2005/8/layout/orgChart1"/>
    <dgm:cxn modelId="{4C3FDFFA-F429-4057-B889-424F3DDF18FC}" type="presOf" srcId="{7CAB275E-10FB-4884-BF21-DA97908015C5}" destId="{518409CA-2BFB-419B-98A3-5F8C3D9E5405}" srcOrd="1" destOrd="0" presId="urn:microsoft.com/office/officeart/2005/8/layout/orgChart1"/>
    <dgm:cxn modelId="{BEDF57D9-E747-4D9B-A7B0-360C5F881133}" type="presParOf" srcId="{25A40B3C-E636-4ECF-8FAE-660707F92235}" destId="{301ECB7E-3ADA-4670-B290-FB04B99C4C50}" srcOrd="0" destOrd="0" presId="urn:microsoft.com/office/officeart/2005/8/layout/orgChart1"/>
    <dgm:cxn modelId="{AE099968-88DF-4360-A7A0-6E9F36B711BF}" type="presParOf" srcId="{301ECB7E-3ADA-4670-B290-FB04B99C4C50}" destId="{D376D369-2B76-469D-8B91-84CA5482CB10}" srcOrd="0" destOrd="0" presId="urn:microsoft.com/office/officeart/2005/8/layout/orgChart1"/>
    <dgm:cxn modelId="{A81B9EEB-8F0E-4479-A69A-8CAB75215F76}" type="presParOf" srcId="{D376D369-2B76-469D-8B91-84CA5482CB10}" destId="{F8422913-CF83-445D-A028-BEA32F1B9FC5}" srcOrd="0" destOrd="0" presId="urn:microsoft.com/office/officeart/2005/8/layout/orgChart1"/>
    <dgm:cxn modelId="{27E5EBB7-B10A-4F0E-812F-CD148AC790C8}" type="presParOf" srcId="{D376D369-2B76-469D-8B91-84CA5482CB10}" destId="{D61C4871-0BE2-41D7-85E3-3A56BE73DFCE}" srcOrd="1" destOrd="0" presId="urn:microsoft.com/office/officeart/2005/8/layout/orgChart1"/>
    <dgm:cxn modelId="{CFE7F5D2-9EAA-4439-83B9-9D62B5BC8B2F}" type="presParOf" srcId="{301ECB7E-3ADA-4670-B290-FB04B99C4C50}" destId="{CAB7B7FC-05A0-46A7-9342-1629EB8E82B5}" srcOrd="1" destOrd="0" presId="urn:microsoft.com/office/officeart/2005/8/layout/orgChart1"/>
    <dgm:cxn modelId="{2D9AD855-A30B-4CD5-B5DF-4C81D6963B7F}" type="presParOf" srcId="{CAB7B7FC-05A0-46A7-9342-1629EB8E82B5}" destId="{23C57CDD-7CBB-4600-829B-317DCDFE61AD}" srcOrd="0" destOrd="0" presId="urn:microsoft.com/office/officeart/2005/8/layout/orgChart1"/>
    <dgm:cxn modelId="{56552C3C-E3A2-4D26-AF1B-A5D026C85CC5}" type="presParOf" srcId="{CAB7B7FC-05A0-46A7-9342-1629EB8E82B5}" destId="{E3DB7AA0-C37C-45AD-9B4B-ECB6CC213EA6}" srcOrd="1" destOrd="0" presId="urn:microsoft.com/office/officeart/2005/8/layout/orgChart1"/>
    <dgm:cxn modelId="{FDB58ED3-B781-4CE4-B645-4670214EC3E2}" type="presParOf" srcId="{E3DB7AA0-C37C-45AD-9B4B-ECB6CC213EA6}" destId="{58A279E9-CF7B-4DF2-B215-CE0C13DDEB97}" srcOrd="0" destOrd="0" presId="urn:microsoft.com/office/officeart/2005/8/layout/orgChart1"/>
    <dgm:cxn modelId="{BD04F083-BA65-4D99-97ED-65C340A10600}" type="presParOf" srcId="{58A279E9-CF7B-4DF2-B215-CE0C13DDEB97}" destId="{DA3BD2B3-EAD5-43FD-BEB2-9C4775E17CEE}" srcOrd="0" destOrd="0" presId="urn:microsoft.com/office/officeart/2005/8/layout/orgChart1"/>
    <dgm:cxn modelId="{729EDE66-A763-41DF-B248-BE6519C20829}" type="presParOf" srcId="{58A279E9-CF7B-4DF2-B215-CE0C13DDEB97}" destId="{6B066FA8-3DD0-431A-9112-FE2532C461FA}" srcOrd="1" destOrd="0" presId="urn:microsoft.com/office/officeart/2005/8/layout/orgChart1"/>
    <dgm:cxn modelId="{EC3EB3A4-3559-4ACD-8DEB-A5934662AE55}" type="presParOf" srcId="{E3DB7AA0-C37C-45AD-9B4B-ECB6CC213EA6}" destId="{E56684A7-04B5-4E32-8FE0-9527A18097C6}" srcOrd="1" destOrd="0" presId="urn:microsoft.com/office/officeart/2005/8/layout/orgChart1"/>
    <dgm:cxn modelId="{C989CDDE-AAC9-4714-88EF-BB5218BD3FA4}" type="presParOf" srcId="{E56684A7-04B5-4E32-8FE0-9527A18097C6}" destId="{92D08BAE-7A70-404B-881E-153F523EF421}" srcOrd="0" destOrd="0" presId="urn:microsoft.com/office/officeart/2005/8/layout/orgChart1"/>
    <dgm:cxn modelId="{E6001970-0B94-4FBB-924E-D2031F6E5DE5}" type="presParOf" srcId="{E56684A7-04B5-4E32-8FE0-9527A18097C6}" destId="{A19F40C7-E871-442C-B227-0DF8B21CA53C}" srcOrd="1" destOrd="0" presId="urn:microsoft.com/office/officeart/2005/8/layout/orgChart1"/>
    <dgm:cxn modelId="{2A5069CA-F870-4090-96AC-B791E446E9A7}" type="presParOf" srcId="{A19F40C7-E871-442C-B227-0DF8B21CA53C}" destId="{AEC6C610-FB91-453B-93AB-8E58ABDB3E85}" srcOrd="0" destOrd="0" presId="urn:microsoft.com/office/officeart/2005/8/layout/orgChart1"/>
    <dgm:cxn modelId="{FA5E5245-F401-4445-B6C6-E8C46F68FF41}" type="presParOf" srcId="{AEC6C610-FB91-453B-93AB-8E58ABDB3E85}" destId="{3C0FBB42-8D8C-4553-A6F1-F21598B479EF}" srcOrd="0" destOrd="0" presId="urn:microsoft.com/office/officeart/2005/8/layout/orgChart1"/>
    <dgm:cxn modelId="{B68772AD-AD19-44CA-9764-A7688B56AE87}" type="presParOf" srcId="{AEC6C610-FB91-453B-93AB-8E58ABDB3E85}" destId="{C98B5B8E-139F-4E62-85A8-83523D52313A}" srcOrd="1" destOrd="0" presId="urn:microsoft.com/office/officeart/2005/8/layout/orgChart1"/>
    <dgm:cxn modelId="{0B44408B-6B24-4E84-B7C0-F63DD08BD4CA}" type="presParOf" srcId="{A19F40C7-E871-442C-B227-0DF8B21CA53C}" destId="{5FABEA45-C7A8-413E-B06A-543AD7C11A16}" srcOrd="1" destOrd="0" presId="urn:microsoft.com/office/officeart/2005/8/layout/orgChart1"/>
    <dgm:cxn modelId="{A08EBC7D-A4CB-4805-8987-52757999B1A2}" type="presParOf" srcId="{5FABEA45-C7A8-413E-B06A-543AD7C11A16}" destId="{581C56C5-5D32-466C-8B29-1B59EBF0E700}" srcOrd="0" destOrd="0" presId="urn:microsoft.com/office/officeart/2005/8/layout/orgChart1"/>
    <dgm:cxn modelId="{FBB5E7DF-EE9E-4C1F-9829-C5ED98090319}" type="presParOf" srcId="{5FABEA45-C7A8-413E-B06A-543AD7C11A16}" destId="{E8A304EA-EA93-4BF8-A2BF-26FBEE25B186}" srcOrd="1" destOrd="0" presId="urn:microsoft.com/office/officeart/2005/8/layout/orgChart1"/>
    <dgm:cxn modelId="{45BEF93F-0E93-45F2-87F3-D102DA9648FB}" type="presParOf" srcId="{E8A304EA-EA93-4BF8-A2BF-26FBEE25B186}" destId="{D48DA64E-BE15-4E34-93E5-DE330314CD36}" srcOrd="0" destOrd="0" presId="urn:microsoft.com/office/officeart/2005/8/layout/orgChart1"/>
    <dgm:cxn modelId="{0E1961AA-B7F8-421C-8495-14920A83C102}" type="presParOf" srcId="{D48DA64E-BE15-4E34-93E5-DE330314CD36}" destId="{B50CB03F-E46E-4F74-88A8-DEBAF7D2A182}" srcOrd="0" destOrd="0" presId="urn:microsoft.com/office/officeart/2005/8/layout/orgChart1"/>
    <dgm:cxn modelId="{F2D8BE62-CAF6-48DE-A3B5-D4DE44F1C7CE}" type="presParOf" srcId="{D48DA64E-BE15-4E34-93E5-DE330314CD36}" destId="{DF48E517-40F5-4554-A3DA-858CDA0291D6}" srcOrd="1" destOrd="0" presId="urn:microsoft.com/office/officeart/2005/8/layout/orgChart1"/>
    <dgm:cxn modelId="{67CB59A0-9FCC-4B8A-AAAC-15838CF4DAA3}" type="presParOf" srcId="{E8A304EA-EA93-4BF8-A2BF-26FBEE25B186}" destId="{4BB0279B-FBC9-4C27-850B-300EC33CF4BB}" srcOrd="1" destOrd="0" presId="urn:microsoft.com/office/officeart/2005/8/layout/orgChart1"/>
    <dgm:cxn modelId="{6145CE0E-8E93-42B1-8B79-7C583B0F3C47}" type="presParOf" srcId="{4BB0279B-FBC9-4C27-850B-300EC33CF4BB}" destId="{10DD0958-4079-4CCF-8F35-9BD6DC8F5470}" srcOrd="0" destOrd="0" presId="urn:microsoft.com/office/officeart/2005/8/layout/orgChart1"/>
    <dgm:cxn modelId="{FC884B0C-8CE0-43ED-A2F6-E71C54101E52}" type="presParOf" srcId="{4BB0279B-FBC9-4C27-850B-300EC33CF4BB}" destId="{096EE348-8ECB-47D1-AD8E-6381D1913927}" srcOrd="1" destOrd="0" presId="urn:microsoft.com/office/officeart/2005/8/layout/orgChart1"/>
    <dgm:cxn modelId="{9C122113-E4E4-427C-AA20-50357A76438B}" type="presParOf" srcId="{096EE348-8ECB-47D1-AD8E-6381D1913927}" destId="{E9A3BE3A-5C88-4A33-9467-57F90851B1DD}" srcOrd="0" destOrd="0" presId="urn:microsoft.com/office/officeart/2005/8/layout/orgChart1"/>
    <dgm:cxn modelId="{1B0F3D8E-B660-43F1-BAC8-C879EFA893DF}" type="presParOf" srcId="{E9A3BE3A-5C88-4A33-9467-57F90851B1DD}" destId="{CB4D0E89-682B-4B38-9A9A-0667CB8D783D}" srcOrd="0" destOrd="0" presId="urn:microsoft.com/office/officeart/2005/8/layout/orgChart1"/>
    <dgm:cxn modelId="{6B42C9C4-9041-4C74-8864-40058820106A}" type="presParOf" srcId="{E9A3BE3A-5C88-4A33-9467-57F90851B1DD}" destId="{518409CA-2BFB-419B-98A3-5F8C3D9E5405}" srcOrd="1" destOrd="0" presId="urn:microsoft.com/office/officeart/2005/8/layout/orgChart1"/>
    <dgm:cxn modelId="{AAB0930B-F22A-4F47-8C61-943BF12CA11C}" type="presParOf" srcId="{096EE348-8ECB-47D1-AD8E-6381D1913927}" destId="{93DC7372-DC4A-43CA-92D9-E7FAD4E7F9EB}" srcOrd="1" destOrd="0" presId="urn:microsoft.com/office/officeart/2005/8/layout/orgChart1"/>
    <dgm:cxn modelId="{2D75530E-001F-4255-B61F-4B06A9493491}" type="presParOf" srcId="{096EE348-8ECB-47D1-AD8E-6381D1913927}" destId="{95AE17BA-EF80-4665-B1D7-FB92C695562E}" srcOrd="2" destOrd="0" presId="urn:microsoft.com/office/officeart/2005/8/layout/orgChart1"/>
    <dgm:cxn modelId="{222BDC06-8B82-478E-8B37-74D5012E6721}" type="presParOf" srcId="{E8A304EA-EA93-4BF8-A2BF-26FBEE25B186}" destId="{97F96955-8B43-42AE-A43B-F62A05B4A15D}" srcOrd="2" destOrd="0" presId="urn:microsoft.com/office/officeart/2005/8/layout/orgChart1"/>
    <dgm:cxn modelId="{118D9693-C9BD-40D4-9215-BD4375748E77}" type="presParOf" srcId="{A19F40C7-E871-442C-B227-0DF8B21CA53C}" destId="{8317FF62-B0E8-4998-B0A4-6CE0272E7F71}" srcOrd="2" destOrd="0" presId="urn:microsoft.com/office/officeart/2005/8/layout/orgChart1"/>
    <dgm:cxn modelId="{344A2E75-F662-4EB6-B85B-4A75AF929B9C}" type="presParOf" srcId="{E3DB7AA0-C37C-45AD-9B4B-ECB6CC213EA6}" destId="{DD8B9274-9F2E-41BA-AF4F-D5FA23BA4A94}" srcOrd="2" destOrd="0" presId="urn:microsoft.com/office/officeart/2005/8/layout/orgChart1"/>
    <dgm:cxn modelId="{0FF0FAE2-22BC-4FCD-8AFB-CBC6571DC314}" type="presParOf" srcId="{301ECB7E-3ADA-4670-B290-FB04B99C4C50}" destId="{18F266A6-95C7-49C1-B49F-8D64680E3F3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DD0958-4079-4CCF-8F35-9BD6DC8F5470}">
      <dsp:nvSpPr>
        <dsp:cNvPr id="0" name=""/>
        <dsp:cNvSpPr/>
      </dsp:nvSpPr>
      <dsp:spPr>
        <a:xfrm>
          <a:off x="2361967" y="1808221"/>
          <a:ext cx="103074" cy="316095"/>
        </a:xfrm>
        <a:custGeom>
          <a:avLst/>
          <a:gdLst/>
          <a:ahLst/>
          <a:cxnLst/>
          <a:rect l="0" t="0" r="0" b="0"/>
          <a:pathLst>
            <a:path>
              <a:moveTo>
                <a:pt x="0" y="0"/>
              </a:moveTo>
              <a:lnTo>
                <a:pt x="0" y="459429"/>
              </a:lnTo>
              <a:lnTo>
                <a:pt x="149813" y="45942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1C56C5-5D32-466C-8B29-1B59EBF0E700}">
      <dsp:nvSpPr>
        <dsp:cNvPr id="0" name=""/>
        <dsp:cNvSpPr/>
      </dsp:nvSpPr>
      <dsp:spPr>
        <a:xfrm>
          <a:off x="2591113" y="1320335"/>
          <a:ext cx="91440" cy="144304"/>
        </a:xfrm>
        <a:custGeom>
          <a:avLst/>
          <a:gdLst/>
          <a:ahLst/>
          <a:cxnLst/>
          <a:rect l="0" t="0" r="0" b="0"/>
          <a:pathLst>
            <a:path>
              <a:moveTo>
                <a:pt x="45720" y="0"/>
              </a:moveTo>
              <a:lnTo>
                <a:pt x="45720" y="20973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D08BAE-7A70-404B-881E-153F523EF421}">
      <dsp:nvSpPr>
        <dsp:cNvPr id="0" name=""/>
        <dsp:cNvSpPr/>
      </dsp:nvSpPr>
      <dsp:spPr>
        <a:xfrm>
          <a:off x="2591113" y="832449"/>
          <a:ext cx="91440" cy="144304"/>
        </a:xfrm>
        <a:custGeom>
          <a:avLst/>
          <a:gdLst/>
          <a:ahLst/>
          <a:cxnLst/>
          <a:rect l="0" t="0" r="0" b="0"/>
          <a:pathLst>
            <a:path>
              <a:moveTo>
                <a:pt x="45720" y="0"/>
              </a:moveTo>
              <a:lnTo>
                <a:pt x="45720" y="20973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C57CDD-7CBB-4600-829B-317DCDFE61AD}">
      <dsp:nvSpPr>
        <dsp:cNvPr id="0" name=""/>
        <dsp:cNvSpPr/>
      </dsp:nvSpPr>
      <dsp:spPr>
        <a:xfrm>
          <a:off x="2591113" y="344563"/>
          <a:ext cx="91440" cy="144304"/>
        </a:xfrm>
        <a:custGeom>
          <a:avLst/>
          <a:gdLst/>
          <a:ahLst/>
          <a:cxnLst/>
          <a:rect l="0" t="0" r="0" b="0"/>
          <a:pathLst>
            <a:path>
              <a:moveTo>
                <a:pt x="45720" y="0"/>
              </a:moveTo>
              <a:lnTo>
                <a:pt x="45720" y="20973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422913-CF83-445D-A028-BEA32F1B9FC5}">
      <dsp:nvSpPr>
        <dsp:cNvPr id="0" name=""/>
        <dsp:cNvSpPr/>
      </dsp:nvSpPr>
      <dsp:spPr>
        <a:xfrm>
          <a:off x="2293251" y="981"/>
          <a:ext cx="687163" cy="34358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Managing Director</a:t>
          </a:r>
        </a:p>
      </dsp:txBody>
      <dsp:txXfrm>
        <a:off x="2293251" y="981"/>
        <a:ext cx="687163" cy="343581"/>
      </dsp:txXfrm>
    </dsp:sp>
    <dsp:sp modelId="{DA3BD2B3-EAD5-43FD-BEB2-9C4775E17CEE}">
      <dsp:nvSpPr>
        <dsp:cNvPr id="0" name=""/>
        <dsp:cNvSpPr/>
      </dsp:nvSpPr>
      <dsp:spPr>
        <a:xfrm>
          <a:off x="2293251" y="488867"/>
          <a:ext cx="687163" cy="34358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Head of Human Resources</a:t>
          </a:r>
        </a:p>
      </dsp:txBody>
      <dsp:txXfrm>
        <a:off x="2293251" y="488867"/>
        <a:ext cx="687163" cy="343581"/>
      </dsp:txXfrm>
    </dsp:sp>
    <dsp:sp modelId="{3C0FBB42-8D8C-4553-A6F1-F21598B479EF}">
      <dsp:nvSpPr>
        <dsp:cNvPr id="0" name=""/>
        <dsp:cNvSpPr/>
      </dsp:nvSpPr>
      <dsp:spPr>
        <a:xfrm>
          <a:off x="2293251" y="976753"/>
          <a:ext cx="687163" cy="34358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Human Resources Manager</a:t>
          </a:r>
        </a:p>
      </dsp:txBody>
      <dsp:txXfrm>
        <a:off x="2293251" y="976753"/>
        <a:ext cx="687163" cy="343581"/>
      </dsp:txXfrm>
    </dsp:sp>
    <dsp:sp modelId="{B50CB03F-E46E-4F74-88A8-DEBAF7D2A182}">
      <dsp:nvSpPr>
        <dsp:cNvPr id="0" name=""/>
        <dsp:cNvSpPr/>
      </dsp:nvSpPr>
      <dsp:spPr>
        <a:xfrm>
          <a:off x="2293251" y="1464639"/>
          <a:ext cx="687163" cy="34358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Human Resources Advisor</a:t>
          </a:r>
        </a:p>
      </dsp:txBody>
      <dsp:txXfrm>
        <a:off x="2293251" y="1464639"/>
        <a:ext cx="687163" cy="343581"/>
      </dsp:txXfrm>
    </dsp:sp>
    <dsp:sp modelId="{CB4D0E89-682B-4B38-9A9A-0667CB8D783D}">
      <dsp:nvSpPr>
        <dsp:cNvPr id="0" name=""/>
        <dsp:cNvSpPr/>
      </dsp:nvSpPr>
      <dsp:spPr>
        <a:xfrm>
          <a:off x="2465042" y="1952525"/>
          <a:ext cx="687163" cy="34358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Human Resources Assistant</a:t>
          </a:r>
        </a:p>
      </dsp:txBody>
      <dsp:txXfrm>
        <a:off x="2465042" y="1952525"/>
        <a:ext cx="687163" cy="3435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3BBD-11D1-42B3-9F3E-568814E9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C  Ms (Human Resources)</dc:creator>
  <cp:lastModifiedBy>Carr-Barney, Pam (SSP HR)</cp:lastModifiedBy>
  <cp:revision>3</cp:revision>
  <cp:lastPrinted>2019-10-22T09:10:00Z</cp:lastPrinted>
  <dcterms:created xsi:type="dcterms:W3CDTF">2022-11-24T13:24:00Z</dcterms:created>
  <dcterms:modified xsi:type="dcterms:W3CDTF">2023-01-13T11:14:00Z</dcterms:modified>
</cp:coreProperties>
</file>