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5757"/>
        <w:gridCol w:w="1126"/>
      </w:tblGrid>
      <w:tr w:rsidR="001D2857" w:rsidRPr="00C30F19" w14:paraId="5F3DD1CC" w14:textId="77777777" w:rsidTr="003C2E49">
        <w:trPr>
          <w:trHeight w:val="951"/>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5F3DD1CA" w14:textId="77777777" w:rsidR="001D2857" w:rsidRDefault="001D2857" w:rsidP="003C2E49">
            <w:pPr>
              <w:spacing w:before="60" w:after="60"/>
              <w:jc w:val="left"/>
              <w:rPr>
                <w:rFonts w:ascii="Frutiger LT Std 45 Light" w:hAnsi="Frutiger LT Std 45 Light"/>
                <w:b/>
                <w:kern w:val="28"/>
                <w:sz w:val="20"/>
              </w:rPr>
            </w:pPr>
            <w:r w:rsidRPr="00AF0CBD">
              <w:rPr>
                <w:rFonts w:ascii="Frutiger LT Std 45 Light" w:hAnsi="Frutiger LT Std 45 Light"/>
                <w:b/>
                <w:kern w:val="28"/>
                <w:sz w:val="20"/>
              </w:rPr>
              <w:t>Addendum</w:t>
            </w:r>
            <w:r>
              <w:rPr>
                <w:rFonts w:ascii="Frutiger LT Std 45 Light" w:hAnsi="Frutiger LT Std 45 Light"/>
                <w:b/>
                <w:kern w:val="28"/>
                <w:sz w:val="20"/>
              </w:rPr>
              <w:t xml:space="preserve"> </w:t>
            </w:r>
          </w:p>
          <w:p w14:paraId="5F3DD1CB" w14:textId="77777777" w:rsidR="001D2857" w:rsidRPr="00AF0CBD" w:rsidRDefault="001D2857" w:rsidP="003C2E49">
            <w:pPr>
              <w:spacing w:before="60" w:after="60"/>
              <w:rPr>
                <w:rFonts w:ascii="Frutiger LT Std 45 Light" w:hAnsi="Frutiger LT Std 45 Light"/>
                <w:kern w:val="28"/>
                <w:sz w:val="18"/>
                <w:szCs w:val="18"/>
              </w:rPr>
            </w:pPr>
            <w:r>
              <w:rPr>
                <w:rFonts w:ascii="Frutiger LT Std 45 Light" w:hAnsi="Frutiger LT Std 45 Light"/>
                <w:kern w:val="28"/>
                <w:sz w:val="18"/>
                <w:szCs w:val="18"/>
              </w:rPr>
              <w:t xml:space="preserve">This document provides additional information relating to both specific aspects of the post/faculty and any post specific person specification criteria.  </w:t>
            </w:r>
            <w:r w:rsidRPr="00AF0CBD">
              <w:rPr>
                <w:rFonts w:ascii="Frutiger LT Std 45 Light" w:hAnsi="Frutiger LT Std 45 Light"/>
                <w:kern w:val="28"/>
                <w:sz w:val="18"/>
                <w:szCs w:val="18"/>
              </w:rPr>
              <w:t>Th</w:t>
            </w:r>
            <w:r>
              <w:rPr>
                <w:rFonts w:ascii="Frutiger LT Std 45 Light" w:hAnsi="Frutiger LT Std 45 Light"/>
                <w:kern w:val="28"/>
                <w:sz w:val="18"/>
                <w:szCs w:val="18"/>
              </w:rPr>
              <w:t>e</w:t>
            </w:r>
            <w:r w:rsidRPr="00AF0CBD">
              <w:rPr>
                <w:rFonts w:ascii="Frutiger LT Std 45 Light" w:hAnsi="Frutiger LT Std 45 Light"/>
                <w:kern w:val="28"/>
                <w:sz w:val="18"/>
                <w:szCs w:val="18"/>
              </w:rPr>
              <w:t xml:space="preserve"> information </w:t>
            </w:r>
            <w:r>
              <w:rPr>
                <w:rFonts w:ascii="Frutiger LT Std 45 Light" w:hAnsi="Frutiger LT Std 45 Light"/>
                <w:kern w:val="28"/>
                <w:sz w:val="18"/>
                <w:szCs w:val="18"/>
              </w:rPr>
              <w:t>contained within this document</w:t>
            </w:r>
            <w:r w:rsidRPr="00AF0CBD">
              <w:rPr>
                <w:rFonts w:ascii="Frutiger LT Std 45 Light" w:hAnsi="Frutiger LT Std 45 Light"/>
                <w:kern w:val="28"/>
                <w:sz w:val="18"/>
                <w:szCs w:val="18"/>
              </w:rPr>
              <w:t xml:space="preserve"> should </w:t>
            </w:r>
            <w:r>
              <w:rPr>
                <w:rFonts w:ascii="Frutiger LT Std 45 Light" w:hAnsi="Frutiger LT Std 45 Light"/>
                <w:kern w:val="28"/>
                <w:sz w:val="18"/>
                <w:szCs w:val="18"/>
              </w:rPr>
              <w:t xml:space="preserve">always </w:t>
            </w:r>
            <w:r w:rsidRPr="00AF0CBD">
              <w:rPr>
                <w:rFonts w:ascii="Frutiger LT Std 45 Light" w:hAnsi="Frutiger LT Std 45 Light"/>
                <w:kern w:val="28"/>
                <w:sz w:val="18"/>
                <w:szCs w:val="18"/>
              </w:rPr>
              <w:t xml:space="preserve">be read in conjunction with the accompanying generic </w:t>
            </w:r>
            <w:r>
              <w:rPr>
                <w:rFonts w:ascii="Frutiger LT Std 45 Light" w:hAnsi="Frutiger LT Std 45 Light"/>
                <w:kern w:val="28"/>
                <w:sz w:val="18"/>
                <w:szCs w:val="18"/>
              </w:rPr>
              <w:t>Role Profile</w:t>
            </w:r>
            <w:r w:rsidRPr="00AF0CBD">
              <w:rPr>
                <w:rFonts w:ascii="Frutiger LT Std 45 Light" w:hAnsi="Frutiger LT Std 45 Light"/>
                <w:kern w:val="28"/>
                <w:sz w:val="18"/>
                <w:szCs w:val="18"/>
              </w:rPr>
              <w:t xml:space="preserve">.  </w:t>
            </w:r>
          </w:p>
        </w:tc>
      </w:tr>
      <w:tr w:rsidR="001D2857" w:rsidRPr="00C30F19" w14:paraId="5F3DD1CF" w14:textId="77777777" w:rsidTr="00E34716">
        <w:trPr>
          <w:trHeight w:val="497"/>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5F3DD1CD" w14:textId="77777777" w:rsidR="001D2857" w:rsidRPr="008C74EC" w:rsidRDefault="001D2857" w:rsidP="003C2E49">
            <w:pPr>
              <w:spacing w:before="60" w:after="60"/>
              <w:jc w:val="left"/>
              <w:rPr>
                <w:rFonts w:ascii="Frutiger LT Std 45 Light" w:hAnsi="Frutiger LT Std 45 Light"/>
                <w:b/>
                <w:sz w:val="18"/>
              </w:rPr>
            </w:pPr>
            <w:r w:rsidRPr="008C74EC">
              <w:rPr>
                <w:rFonts w:ascii="Frutiger LT Std 45 Light" w:hAnsi="Frutiger LT Std 45 Light"/>
                <w:b/>
                <w:sz w:val="18"/>
              </w:rPr>
              <w:t>Job Title:</w:t>
            </w:r>
          </w:p>
        </w:tc>
        <w:tc>
          <w:tcPr>
            <w:tcW w:w="3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DD1CE" w14:textId="3BEE2743" w:rsidR="001D2857" w:rsidRPr="00974260" w:rsidRDefault="00606AD5" w:rsidP="003C2E49">
            <w:pPr>
              <w:spacing w:before="60" w:after="60"/>
              <w:jc w:val="left"/>
              <w:rPr>
                <w:rFonts w:ascii="Frutiger LT Std 45 Light" w:hAnsi="Frutiger LT Std 45 Light"/>
                <w:sz w:val="20"/>
              </w:rPr>
            </w:pPr>
            <w:r>
              <w:rPr>
                <w:rFonts w:ascii="Frutiger LT Std 45 Light" w:hAnsi="Frutiger LT Std 45 Light"/>
                <w:sz w:val="20"/>
              </w:rPr>
              <w:t>Lecturer/Senior Lecturer</w:t>
            </w:r>
            <w:r w:rsidR="0092170E">
              <w:rPr>
                <w:rFonts w:ascii="Frutiger LT Std 45 Light" w:hAnsi="Frutiger LT Std 45 Light"/>
                <w:sz w:val="20"/>
              </w:rPr>
              <w:t xml:space="preserve"> in Employability</w:t>
            </w:r>
          </w:p>
        </w:tc>
      </w:tr>
      <w:tr w:rsidR="001D2857" w:rsidRPr="00C30F19" w14:paraId="5F3DD1D6" w14:textId="77777777" w:rsidTr="003C2E49">
        <w:trPr>
          <w:trHeight w:val="27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F3DD1D0" w14:textId="77777777" w:rsidR="001D2857" w:rsidRPr="00AF0CBD" w:rsidRDefault="001D2857" w:rsidP="003C2E49">
            <w:pPr>
              <w:spacing w:before="60" w:after="60"/>
              <w:jc w:val="left"/>
              <w:rPr>
                <w:rFonts w:ascii="Frutiger LT Std 45 Light" w:hAnsi="Frutiger LT Std 45 Light"/>
                <w:b/>
                <w:kern w:val="28"/>
                <w:sz w:val="20"/>
                <w:u w:val="single"/>
              </w:rPr>
            </w:pPr>
            <w:r w:rsidRPr="00AF0CBD">
              <w:rPr>
                <w:rFonts w:ascii="Frutiger LT Std 45 Light" w:hAnsi="Frutiger LT Std 45 Light"/>
                <w:b/>
                <w:kern w:val="28"/>
                <w:sz w:val="20"/>
                <w:u w:val="single"/>
              </w:rPr>
              <w:t xml:space="preserve">Background Information/Relationships </w:t>
            </w:r>
          </w:p>
          <w:p w14:paraId="5F3DD1D1" w14:textId="77777777" w:rsidR="00E5271D" w:rsidRDefault="00E5271D" w:rsidP="00E5271D">
            <w:pPr>
              <w:spacing w:before="60" w:after="60"/>
              <w:rPr>
                <w:rFonts w:ascii="Calibri" w:eastAsiaTheme="minorHAnsi" w:hAnsi="Calibri" w:cs="Calibri"/>
                <w:color w:val="000000"/>
                <w:szCs w:val="24"/>
              </w:rPr>
            </w:pPr>
          </w:p>
          <w:p w14:paraId="7BA8BA24" w14:textId="0B391AE4" w:rsidR="008C4A5B" w:rsidRDefault="003A090B" w:rsidP="00E5271D">
            <w:pPr>
              <w:spacing w:before="60" w:after="60"/>
              <w:rPr>
                <w:rFonts w:ascii="Arial" w:hAnsi="Arial" w:cs="Arial"/>
                <w:sz w:val="20"/>
              </w:rPr>
            </w:pPr>
            <w:r>
              <w:rPr>
                <w:rFonts w:ascii="Arial" w:hAnsi="Arial" w:cs="Arial"/>
                <w:sz w:val="20"/>
              </w:rPr>
              <w:t xml:space="preserve">Employability is a key pillar of our University Education Strategy </w:t>
            </w:r>
            <w:r w:rsidR="0037070A">
              <w:rPr>
                <w:rFonts w:ascii="Arial" w:hAnsi="Arial" w:cs="Arial"/>
                <w:sz w:val="20"/>
              </w:rPr>
              <w:t>and</w:t>
            </w:r>
            <w:r w:rsidR="0037713B">
              <w:rPr>
                <w:rFonts w:ascii="Arial" w:hAnsi="Arial" w:cs="Arial"/>
                <w:sz w:val="20"/>
              </w:rPr>
              <w:t xml:space="preserve"> has been embedded throughout our degree programmes</w:t>
            </w:r>
            <w:r w:rsidR="00713BF7">
              <w:rPr>
                <w:rFonts w:ascii="Arial" w:hAnsi="Arial" w:cs="Arial"/>
                <w:sz w:val="20"/>
              </w:rPr>
              <w:t xml:space="preserve">.  </w:t>
            </w:r>
            <w:r w:rsidR="00583042">
              <w:rPr>
                <w:rFonts w:ascii="Arial" w:hAnsi="Arial" w:cs="Arial"/>
                <w:sz w:val="20"/>
              </w:rPr>
              <w:t xml:space="preserve">To deliver our </w:t>
            </w:r>
            <w:r w:rsidR="00667BF1">
              <w:rPr>
                <w:rFonts w:ascii="Arial" w:hAnsi="Arial" w:cs="Arial"/>
                <w:sz w:val="20"/>
              </w:rPr>
              <w:t xml:space="preserve">newly redesigned curriculum which </w:t>
            </w:r>
            <w:r w:rsidR="008D6A8C">
              <w:rPr>
                <w:rFonts w:ascii="Arial" w:hAnsi="Arial" w:cs="Arial"/>
                <w:sz w:val="20"/>
              </w:rPr>
              <w:t xml:space="preserve">promotes </w:t>
            </w:r>
            <w:r w:rsidR="001218BF">
              <w:rPr>
                <w:rFonts w:ascii="Arial" w:hAnsi="Arial" w:cs="Arial"/>
                <w:sz w:val="20"/>
              </w:rPr>
              <w:t xml:space="preserve">personal and professional development opportunities for our students at all levels, we seek to appoint </w:t>
            </w:r>
            <w:r w:rsidR="00647708">
              <w:rPr>
                <w:rFonts w:ascii="Arial" w:hAnsi="Arial" w:cs="Arial"/>
                <w:sz w:val="20"/>
              </w:rPr>
              <w:t>a L</w:t>
            </w:r>
            <w:r w:rsidR="008D6A8C">
              <w:rPr>
                <w:rFonts w:ascii="Arial" w:hAnsi="Arial" w:cs="Arial"/>
                <w:sz w:val="20"/>
              </w:rPr>
              <w:t>ecturer</w:t>
            </w:r>
            <w:r w:rsidR="00647708">
              <w:rPr>
                <w:rFonts w:ascii="Arial" w:hAnsi="Arial" w:cs="Arial"/>
                <w:sz w:val="20"/>
              </w:rPr>
              <w:t>/S</w:t>
            </w:r>
            <w:r w:rsidR="008D6A8C">
              <w:rPr>
                <w:rFonts w:ascii="Arial" w:hAnsi="Arial" w:cs="Arial"/>
                <w:sz w:val="20"/>
              </w:rPr>
              <w:t>enior Lecturer</w:t>
            </w:r>
            <w:r w:rsidR="00647708">
              <w:rPr>
                <w:rFonts w:ascii="Arial" w:hAnsi="Arial" w:cs="Arial"/>
                <w:sz w:val="20"/>
              </w:rPr>
              <w:t xml:space="preserve"> in Employability.</w:t>
            </w:r>
          </w:p>
          <w:p w14:paraId="1A4E39CE" w14:textId="77777777" w:rsidR="008C4A5B" w:rsidRDefault="008C4A5B" w:rsidP="00E5271D">
            <w:pPr>
              <w:spacing w:before="60" w:after="60"/>
              <w:rPr>
                <w:rFonts w:ascii="Arial" w:hAnsi="Arial" w:cs="Arial"/>
                <w:sz w:val="20"/>
              </w:rPr>
            </w:pPr>
          </w:p>
          <w:p w14:paraId="739D46D0" w14:textId="2111A531" w:rsidR="003A090B" w:rsidRDefault="00E5271D" w:rsidP="00E5271D">
            <w:pPr>
              <w:spacing w:before="60" w:after="60"/>
              <w:rPr>
                <w:rFonts w:ascii="Arial" w:hAnsi="Arial" w:cs="Arial"/>
                <w:kern w:val="28"/>
                <w:sz w:val="20"/>
              </w:rPr>
            </w:pPr>
            <w:r w:rsidRPr="000D6D91">
              <w:rPr>
                <w:rFonts w:ascii="Arial" w:hAnsi="Arial" w:cs="Arial"/>
                <w:sz w:val="20"/>
              </w:rPr>
              <w:t xml:space="preserve">Surrey Business School is a </w:t>
            </w:r>
            <w:r>
              <w:rPr>
                <w:rFonts w:ascii="Arial" w:hAnsi="Arial" w:cs="Arial"/>
                <w:sz w:val="20"/>
              </w:rPr>
              <w:t>growing</w:t>
            </w:r>
            <w:r w:rsidRPr="000D6D91">
              <w:rPr>
                <w:rFonts w:ascii="Arial" w:hAnsi="Arial" w:cs="Arial"/>
                <w:sz w:val="20"/>
              </w:rPr>
              <w:t xml:space="preserve"> business school </w:t>
            </w:r>
            <w:r>
              <w:rPr>
                <w:rFonts w:ascii="Arial" w:hAnsi="Arial" w:cs="Arial"/>
                <w:sz w:val="20"/>
              </w:rPr>
              <w:t>with over 1</w:t>
            </w:r>
            <w:r w:rsidR="00647708">
              <w:rPr>
                <w:rFonts w:ascii="Arial" w:hAnsi="Arial" w:cs="Arial"/>
                <w:sz w:val="20"/>
              </w:rPr>
              <w:t>2</w:t>
            </w:r>
            <w:r w:rsidRPr="001A6D38">
              <w:rPr>
                <w:rFonts w:ascii="Arial" w:hAnsi="Arial" w:cs="Arial"/>
                <w:sz w:val="20"/>
              </w:rPr>
              <w:t xml:space="preserve">0 academic staff members, and a highly cohesive and collegial atmosphere. We are growing strongly, both in terms of our size, and in terms of the quality and impact of our work. We are accredited by AACSB (the Association to Advance Collegiate Schools of Business) and by AMBA (the Association of MBAs). Our particular strengths are in </w:t>
            </w:r>
            <w:r w:rsidR="00BE08E6">
              <w:rPr>
                <w:rFonts w:ascii="Arial" w:hAnsi="Arial" w:cs="Arial"/>
                <w:sz w:val="20"/>
              </w:rPr>
              <w:t xml:space="preserve">employability, </w:t>
            </w:r>
            <w:r w:rsidRPr="001A6D38">
              <w:rPr>
                <w:rFonts w:ascii="Arial" w:hAnsi="Arial" w:cs="Arial"/>
                <w:sz w:val="20"/>
              </w:rPr>
              <w:t>digital innovation and technological</w:t>
            </w:r>
            <w:r w:rsidRPr="000D6D91">
              <w:rPr>
                <w:rFonts w:ascii="Arial" w:hAnsi="Arial" w:cs="Arial"/>
                <w:sz w:val="20"/>
              </w:rPr>
              <w:t xml:space="preserve"> transformation, leadership and organizational psychology, </w:t>
            </w:r>
            <w:r>
              <w:rPr>
                <w:rFonts w:ascii="Arial" w:hAnsi="Arial" w:cs="Arial"/>
                <w:sz w:val="20"/>
              </w:rPr>
              <w:t xml:space="preserve">social innovation and </w:t>
            </w:r>
            <w:r w:rsidRPr="000D6D91">
              <w:rPr>
                <w:rFonts w:ascii="Arial" w:hAnsi="Arial" w:cs="Arial"/>
                <w:sz w:val="20"/>
              </w:rPr>
              <w:t xml:space="preserve">sustainability and corporate governance. We are organised </w:t>
            </w:r>
            <w:r w:rsidRPr="000D6D91">
              <w:rPr>
                <w:rFonts w:ascii="Arial" w:hAnsi="Arial" w:cs="Arial"/>
                <w:kern w:val="28"/>
                <w:sz w:val="20"/>
              </w:rPr>
              <w:t>around Departments</w:t>
            </w:r>
            <w:r>
              <w:rPr>
                <w:rFonts w:ascii="Arial" w:hAnsi="Arial" w:cs="Arial"/>
                <w:kern w:val="28"/>
                <w:sz w:val="20"/>
              </w:rPr>
              <w:t xml:space="preserve"> and Research Centres that collaborate closely with one another.</w:t>
            </w:r>
          </w:p>
          <w:p w14:paraId="5F3DD1D3" w14:textId="4315CA2E" w:rsidR="00E5271D" w:rsidRDefault="00E5271D" w:rsidP="00E5271D">
            <w:pPr>
              <w:spacing w:before="60" w:after="60"/>
              <w:rPr>
                <w:rFonts w:ascii="Arial" w:hAnsi="Arial" w:cs="Arial"/>
                <w:kern w:val="28"/>
                <w:sz w:val="20"/>
              </w:rPr>
            </w:pPr>
            <w:r w:rsidRPr="000D6D91">
              <w:rPr>
                <w:rFonts w:ascii="Arial" w:hAnsi="Arial" w:cs="Arial"/>
                <w:kern w:val="28"/>
                <w:sz w:val="20"/>
              </w:rPr>
              <w:t xml:space="preserve"> </w:t>
            </w:r>
          </w:p>
          <w:p w14:paraId="5F3DD1D4" w14:textId="035E1FB7" w:rsidR="001D2857" w:rsidRDefault="00E5271D" w:rsidP="00E5271D">
            <w:pPr>
              <w:spacing w:before="60" w:after="60"/>
              <w:rPr>
                <w:rFonts w:ascii="Arial" w:hAnsi="Arial" w:cs="Arial"/>
                <w:kern w:val="28"/>
                <w:sz w:val="20"/>
              </w:rPr>
            </w:pPr>
            <w:r w:rsidRPr="000D6D91">
              <w:rPr>
                <w:rFonts w:ascii="Arial" w:hAnsi="Arial" w:cs="Arial"/>
                <w:kern w:val="28"/>
                <w:sz w:val="20"/>
              </w:rPr>
              <w:t xml:space="preserve">The post holder will </w:t>
            </w:r>
            <w:r>
              <w:rPr>
                <w:rFonts w:ascii="Arial" w:hAnsi="Arial" w:cs="Arial"/>
                <w:kern w:val="28"/>
                <w:sz w:val="20"/>
              </w:rPr>
              <w:t xml:space="preserve">be a member of the </w:t>
            </w:r>
            <w:r w:rsidR="00BE08E6">
              <w:rPr>
                <w:rFonts w:ascii="Arial" w:hAnsi="Arial" w:cs="Arial"/>
                <w:kern w:val="28"/>
                <w:sz w:val="20"/>
              </w:rPr>
              <w:t>Centre for Management Education</w:t>
            </w:r>
            <w:r>
              <w:rPr>
                <w:rFonts w:ascii="Arial" w:hAnsi="Arial" w:cs="Arial"/>
                <w:kern w:val="28"/>
                <w:sz w:val="20"/>
              </w:rPr>
              <w:t xml:space="preserve">.  They will collaborate closely with colleagues from across Departments and Centres within Surrey Business School, the Faculty of Arts and Social Sciences, the University at large, </w:t>
            </w:r>
            <w:r w:rsidR="006A5AD2">
              <w:rPr>
                <w:rFonts w:ascii="Arial" w:hAnsi="Arial" w:cs="Arial"/>
                <w:kern w:val="28"/>
                <w:sz w:val="20"/>
              </w:rPr>
              <w:t xml:space="preserve">and </w:t>
            </w:r>
            <w:r>
              <w:rPr>
                <w:rFonts w:ascii="Arial" w:hAnsi="Arial" w:cs="Arial"/>
                <w:kern w:val="28"/>
                <w:sz w:val="20"/>
              </w:rPr>
              <w:t>the Employability &amp; Careers Service in particular.</w:t>
            </w:r>
          </w:p>
          <w:p w14:paraId="5F3DD1D5" w14:textId="77777777" w:rsidR="00E5271D" w:rsidRPr="00E5271D" w:rsidRDefault="00E5271D" w:rsidP="00E5271D">
            <w:pPr>
              <w:spacing w:before="60" w:after="60"/>
              <w:rPr>
                <w:rFonts w:ascii="Arial" w:hAnsi="Arial" w:cs="Arial"/>
                <w:kern w:val="28"/>
                <w:sz w:val="20"/>
              </w:rPr>
            </w:pPr>
          </w:p>
        </w:tc>
      </w:tr>
      <w:tr w:rsidR="001D2857" w:rsidRPr="00687A6A" w14:paraId="5F3DD1D9" w14:textId="77777777" w:rsidTr="003C2E49">
        <w:trPr>
          <w:trHeight w:val="1229"/>
        </w:trPr>
        <w:tc>
          <w:tcPr>
            <w:tcW w:w="5000" w:type="pct"/>
            <w:gridSpan w:val="3"/>
            <w:tcBorders>
              <w:top w:val="single" w:sz="4" w:space="0" w:color="auto"/>
              <w:left w:val="single" w:sz="4" w:space="0" w:color="auto"/>
              <w:bottom w:val="single" w:sz="4" w:space="0" w:color="auto"/>
              <w:right w:val="single" w:sz="4" w:space="0" w:color="auto"/>
            </w:tcBorders>
            <w:shd w:val="clear" w:color="auto" w:fill="99CCFF"/>
          </w:tcPr>
          <w:p w14:paraId="5F3DD1D7" w14:textId="77777777" w:rsidR="001D2857" w:rsidRDefault="001D2857" w:rsidP="003C2E49">
            <w:pPr>
              <w:spacing w:before="60" w:after="60"/>
              <w:rPr>
                <w:rFonts w:ascii="Frutiger LT Std 45 Light" w:hAnsi="Frutiger LT Std 45 Light" w:cs="Arial"/>
                <w:b/>
                <w:sz w:val="20"/>
              </w:rPr>
            </w:pPr>
            <w:r w:rsidRPr="0046552A">
              <w:rPr>
                <w:rFonts w:ascii="Frutiger LT Std 45 Light" w:hAnsi="Frutiger LT Std 45 Light" w:cs="Arial"/>
                <w:b/>
                <w:sz w:val="20"/>
              </w:rPr>
              <w:t xml:space="preserve">Person Specification </w:t>
            </w:r>
          </w:p>
          <w:p w14:paraId="5F3DD1D8" w14:textId="77777777" w:rsidR="001D2857" w:rsidRPr="001B7BCC" w:rsidRDefault="001D2857" w:rsidP="003C2E49">
            <w:pPr>
              <w:spacing w:before="60" w:after="60"/>
              <w:rPr>
                <w:rFonts w:ascii="Frutiger LT Std 45 Light" w:hAnsi="Frutiger LT Std 45 Light"/>
                <w:kern w:val="28"/>
                <w:sz w:val="18"/>
                <w:szCs w:val="18"/>
              </w:rPr>
            </w:pPr>
            <w:r w:rsidRPr="00DB1EAE">
              <w:rPr>
                <w:rFonts w:ascii="Frutiger LT Std 45 Light" w:hAnsi="Frutiger LT Std 45 Light" w:cs="Arial"/>
                <w:sz w:val="18"/>
                <w:szCs w:val="18"/>
              </w:rPr>
              <w:t>This section describes the sum total of knowledge, experience &amp; competence required by the post holder that is necessary for standard acceptable performance in carrying out this role.</w:t>
            </w:r>
            <w:r>
              <w:rPr>
                <w:rFonts w:ascii="Frutiger LT Std 45 Light" w:hAnsi="Frutiger LT Std 45 Light" w:cs="Arial"/>
                <w:sz w:val="18"/>
                <w:szCs w:val="18"/>
              </w:rPr>
              <w:t xml:space="preserve">  This is in addition to the criteria contained within the </w:t>
            </w:r>
            <w:r w:rsidRPr="00AF0CBD">
              <w:rPr>
                <w:rFonts w:ascii="Frutiger LT Std 45 Light" w:hAnsi="Frutiger LT Std 45 Light"/>
                <w:kern w:val="28"/>
                <w:sz w:val="18"/>
                <w:szCs w:val="18"/>
              </w:rPr>
              <w:t xml:space="preserve">accompanying generic </w:t>
            </w:r>
            <w:r>
              <w:rPr>
                <w:rFonts w:ascii="Frutiger LT Std 45 Light" w:hAnsi="Frutiger LT Std 45 Light"/>
                <w:kern w:val="28"/>
                <w:sz w:val="18"/>
                <w:szCs w:val="18"/>
              </w:rPr>
              <w:t>Role Profile.</w:t>
            </w:r>
          </w:p>
        </w:tc>
      </w:tr>
      <w:tr w:rsidR="001D2857" w:rsidRPr="00CC75BF" w14:paraId="5F3DD1DC" w14:textId="77777777" w:rsidTr="00E34716">
        <w:tblPrEx>
          <w:tblLook w:val="01E0" w:firstRow="1" w:lastRow="1" w:firstColumn="1" w:lastColumn="1" w:noHBand="0" w:noVBand="0"/>
        </w:tblPrEx>
        <w:trPr>
          <w:trHeight w:val="203"/>
        </w:trPr>
        <w:tc>
          <w:tcPr>
            <w:tcW w:w="4415" w:type="pct"/>
            <w:gridSpan w:val="2"/>
          </w:tcPr>
          <w:p w14:paraId="5F3DD1DA" w14:textId="77777777" w:rsidR="001D2857" w:rsidRPr="00687A6A" w:rsidRDefault="001D2857" w:rsidP="003C2E49">
            <w:pPr>
              <w:spacing w:before="120" w:after="120" w:line="240" w:lineRule="exact"/>
              <w:rPr>
                <w:rFonts w:ascii="Frutiger LT Std 45 Light" w:hAnsi="Frutiger LT Std 45 Light"/>
                <w:b/>
                <w:sz w:val="20"/>
              </w:rPr>
            </w:pPr>
          </w:p>
        </w:tc>
        <w:tc>
          <w:tcPr>
            <w:tcW w:w="585" w:type="pct"/>
          </w:tcPr>
          <w:p w14:paraId="5F3DD1DB" w14:textId="77777777" w:rsidR="001D2857" w:rsidRPr="00CC75BF" w:rsidRDefault="001D2857" w:rsidP="003C2E49">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1D2857" w:rsidRPr="00CC75BF" w14:paraId="5F3DD1DF" w14:textId="77777777" w:rsidTr="00E34716">
        <w:tblPrEx>
          <w:tblLook w:val="01E0" w:firstRow="1" w:lastRow="1" w:firstColumn="1" w:lastColumn="1" w:noHBand="0" w:noVBand="0"/>
        </w:tblPrEx>
        <w:tc>
          <w:tcPr>
            <w:tcW w:w="4415" w:type="pct"/>
            <w:gridSpan w:val="2"/>
          </w:tcPr>
          <w:p w14:paraId="5F3DD1DD" w14:textId="77777777" w:rsidR="001D2857" w:rsidRPr="004670F3" w:rsidRDefault="00804001" w:rsidP="004670F3">
            <w:pPr>
              <w:pStyle w:val="Default"/>
              <w:jc w:val="both"/>
              <w:rPr>
                <w:rFonts w:cstheme="minorBidi"/>
                <w:sz w:val="22"/>
                <w:szCs w:val="22"/>
              </w:rPr>
            </w:pPr>
            <w:r>
              <w:rPr>
                <w:rFonts w:cstheme="minorBidi"/>
                <w:sz w:val="22"/>
                <w:szCs w:val="22"/>
              </w:rPr>
              <w:t>Education</w:t>
            </w:r>
            <w:r w:rsidR="004670F3">
              <w:rPr>
                <w:rFonts w:cstheme="minorBidi"/>
                <w:sz w:val="22"/>
                <w:szCs w:val="22"/>
              </w:rPr>
              <w:t xml:space="preserve"> to degree level or equivalent </w:t>
            </w:r>
          </w:p>
        </w:tc>
        <w:tc>
          <w:tcPr>
            <w:tcW w:w="585" w:type="pct"/>
          </w:tcPr>
          <w:p w14:paraId="5F3DD1DE" w14:textId="77777777" w:rsidR="001D2857" w:rsidRDefault="00D9210B" w:rsidP="003C2E49">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1D2857" w:rsidRPr="00CC75BF" w14:paraId="5F3DD1E2" w14:textId="77777777" w:rsidTr="00E34716">
        <w:tblPrEx>
          <w:tblLook w:val="01E0" w:firstRow="1" w:lastRow="1" w:firstColumn="1" w:lastColumn="1" w:noHBand="0" w:noVBand="0"/>
        </w:tblPrEx>
        <w:tc>
          <w:tcPr>
            <w:tcW w:w="4415" w:type="pct"/>
            <w:gridSpan w:val="2"/>
          </w:tcPr>
          <w:p w14:paraId="5F3DD1E0" w14:textId="77777777" w:rsidR="001D2857" w:rsidRPr="004670F3" w:rsidRDefault="00804001" w:rsidP="004670F3">
            <w:pPr>
              <w:pStyle w:val="Default"/>
              <w:jc w:val="both"/>
              <w:rPr>
                <w:sz w:val="22"/>
                <w:szCs w:val="22"/>
              </w:rPr>
            </w:pPr>
            <w:r>
              <w:rPr>
                <w:sz w:val="22"/>
                <w:szCs w:val="22"/>
              </w:rPr>
              <w:t xml:space="preserve">Evidence of curriculum and course </w:t>
            </w:r>
            <w:r w:rsidR="00E34716">
              <w:rPr>
                <w:sz w:val="22"/>
                <w:szCs w:val="22"/>
              </w:rPr>
              <w:t>design and assessment setting</w:t>
            </w:r>
          </w:p>
        </w:tc>
        <w:tc>
          <w:tcPr>
            <w:tcW w:w="585" w:type="pct"/>
          </w:tcPr>
          <w:p w14:paraId="5F3DD1E1" w14:textId="120FA8D2" w:rsidR="001D2857" w:rsidRDefault="008856C7" w:rsidP="0007220C">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1D2857" w:rsidRPr="00CC75BF" w14:paraId="5F3DD1E5" w14:textId="77777777" w:rsidTr="00E34716">
        <w:tblPrEx>
          <w:tblLook w:val="01E0" w:firstRow="1" w:lastRow="1" w:firstColumn="1" w:lastColumn="1" w:noHBand="0" w:noVBand="0"/>
        </w:tblPrEx>
        <w:tc>
          <w:tcPr>
            <w:tcW w:w="4415" w:type="pct"/>
            <w:gridSpan w:val="2"/>
          </w:tcPr>
          <w:p w14:paraId="5F3DD1E3" w14:textId="77777777" w:rsidR="001D2857" w:rsidRPr="002F5DD0" w:rsidRDefault="00804001" w:rsidP="003C2E49">
            <w:pPr>
              <w:spacing w:before="60" w:after="60"/>
              <w:rPr>
                <w:rFonts w:ascii="Arial" w:hAnsi="Arial" w:cs="Arial"/>
              </w:rPr>
            </w:pPr>
            <w:r>
              <w:rPr>
                <w:rFonts w:ascii="Calibri" w:hAnsi="Calibri" w:cs="Calibri"/>
                <w:sz w:val="22"/>
                <w:szCs w:val="22"/>
              </w:rPr>
              <w:t>Track record of excellent teaching</w:t>
            </w:r>
          </w:p>
        </w:tc>
        <w:tc>
          <w:tcPr>
            <w:tcW w:w="585" w:type="pct"/>
          </w:tcPr>
          <w:p w14:paraId="5F3DD1E4" w14:textId="33BA5793" w:rsidR="001D2857" w:rsidRPr="00CC75BF" w:rsidRDefault="002A5AEE"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1D2857" w:rsidRPr="00CC75BF" w14:paraId="5F3DD1E8" w14:textId="77777777" w:rsidTr="00E34716">
        <w:tblPrEx>
          <w:tblLook w:val="01E0" w:firstRow="1" w:lastRow="1" w:firstColumn="1" w:lastColumn="1" w:noHBand="0" w:noVBand="0"/>
        </w:tblPrEx>
        <w:tc>
          <w:tcPr>
            <w:tcW w:w="4415" w:type="pct"/>
            <w:gridSpan w:val="2"/>
          </w:tcPr>
          <w:p w14:paraId="5F3DD1E6" w14:textId="11BF31E3" w:rsidR="001D2857" w:rsidRPr="004670F3" w:rsidRDefault="00E34716" w:rsidP="004670F3">
            <w:pPr>
              <w:pStyle w:val="Default"/>
              <w:jc w:val="both"/>
              <w:rPr>
                <w:sz w:val="22"/>
                <w:szCs w:val="22"/>
              </w:rPr>
            </w:pPr>
            <w:r>
              <w:rPr>
                <w:sz w:val="22"/>
                <w:szCs w:val="22"/>
              </w:rPr>
              <w:t>E</w:t>
            </w:r>
            <w:r w:rsidR="00804001">
              <w:rPr>
                <w:sz w:val="22"/>
                <w:szCs w:val="22"/>
              </w:rPr>
              <w:t xml:space="preserve">xperience of working with </w:t>
            </w:r>
            <w:r w:rsidR="007156F3">
              <w:rPr>
                <w:sz w:val="22"/>
                <w:szCs w:val="22"/>
              </w:rPr>
              <w:t>young adults</w:t>
            </w:r>
            <w:r w:rsidR="00804001">
              <w:rPr>
                <w:sz w:val="22"/>
                <w:szCs w:val="22"/>
              </w:rPr>
              <w:t xml:space="preserve"> from </w:t>
            </w:r>
            <w:r w:rsidR="004670F3">
              <w:rPr>
                <w:sz w:val="22"/>
                <w:szCs w:val="22"/>
              </w:rPr>
              <w:t xml:space="preserve">a diverse range of backgrounds </w:t>
            </w:r>
          </w:p>
        </w:tc>
        <w:tc>
          <w:tcPr>
            <w:tcW w:w="585" w:type="pct"/>
          </w:tcPr>
          <w:p w14:paraId="5F3DD1E7" w14:textId="7D04EB39" w:rsidR="001D2857" w:rsidRPr="00CC75BF" w:rsidRDefault="000245EC"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1D2857" w:rsidRPr="00CC75BF" w14:paraId="5F3DD1EB" w14:textId="77777777" w:rsidTr="00E34716">
        <w:tblPrEx>
          <w:tblLook w:val="01E0" w:firstRow="1" w:lastRow="1" w:firstColumn="1" w:lastColumn="1" w:noHBand="0" w:noVBand="0"/>
        </w:tblPrEx>
        <w:tc>
          <w:tcPr>
            <w:tcW w:w="4415" w:type="pct"/>
            <w:gridSpan w:val="2"/>
          </w:tcPr>
          <w:p w14:paraId="5F3DD1E9" w14:textId="40D5954F" w:rsidR="001D2857" w:rsidRPr="004670F3" w:rsidRDefault="00804001" w:rsidP="004670F3">
            <w:pPr>
              <w:pStyle w:val="Default"/>
              <w:jc w:val="both"/>
              <w:rPr>
                <w:sz w:val="22"/>
                <w:szCs w:val="22"/>
              </w:rPr>
            </w:pPr>
            <w:r>
              <w:rPr>
                <w:sz w:val="22"/>
                <w:szCs w:val="22"/>
              </w:rPr>
              <w:t xml:space="preserve">Evidence of developing </w:t>
            </w:r>
            <w:r w:rsidR="007156F3">
              <w:rPr>
                <w:sz w:val="22"/>
                <w:szCs w:val="22"/>
              </w:rPr>
              <w:t>young adults</w:t>
            </w:r>
            <w:r>
              <w:rPr>
                <w:sz w:val="22"/>
                <w:szCs w:val="22"/>
              </w:rPr>
              <w:t xml:space="preserve"> towards</w:t>
            </w:r>
            <w:r w:rsidR="004670F3">
              <w:rPr>
                <w:sz w:val="22"/>
                <w:szCs w:val="22"/>
              </w:rPr>
              <w:t xml:space="preserve"> reaching their full potential </w:t>
            </w:r>
          </w:p>
        </w:tc>
        <w:tc>
          <w:tcPr>
            <w:tcW w:w="585" w:type="pct"/>
          </w:tcPr>
          <w:p w14:paraId="5F3DD1EA" w14:textId="77777777" w:rsidR="001D2857" w:rsidRPr="00CC75BF" w:rsidRDefault="0007220C"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1D2857" w:rsidRPr="00CC75BF" w14:paraId="5F3DD1EE" w14:textId="77777777" w:rsidTr="00E34716">
        <w:tblPrEx>
          <w:tblLook w:val="01E0" w:firstRow="1" w:lastRow="1" w:firstColumn="1" w:lastColumn="1" w:noHBand="0" w:noVBand="0"/>
        </w:tblPrEx>
        <w:tc>
          <w:tcPr>
            <w:tcW w:w="4415" w:type="pct"/>
            <w:gridSpan w:val="2"/>
          </w:tcPr>
          <w:p w14:paraId="5F3DD1EC" w14:textId="77777777" w:rsidR="001D2857" w:rsidRDefault="00804001" w:rsidP="003C2E49">
            <w:pPr>
              <w:spacing w:before="60" w:after="60" w:line="240" w:lineRule="exact"/>
              <w:rPr>
                <w:rFonts w:ascii="Frutiger LT Std 45 Light" w:hAnsi="Frutiger LT Std 45 Light"/>
                <w:sz w:val="20"/>
              </w:rPr>
            </w:pPr>
            <w:r>
              <w:rPr>
                <w:rFonts w:ascii="Calibri" w:hAnsi="Calibri" w:cs="Calibri"/>
                <w:sz w:val="22"/>
                <w:szCs w:val="22"/>
              </w:rPr>
              <w:t>Evidence of contribution to administration</w:t>
            </w:r>
          </w:p>
        </w:tc>
        <w:tc>
          <w:tcPr>
            <w:tcW w:w="585" w:type="pct"/>
          </w:tcPr>
          <w:p w14:paraId="5F3DD1ED" w14:textId="77777777" w:rsidR="001D2857" w:rsidRDefault="0007220C"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1D2857" w:rsidRPr="00CC75BF" w14:paraId="5F3DD1F1" w14:textId="77777777" w:rsidTr="00E34716">
        <w:tblPrEx>
          <w:tblLook w:val="01E0" w:firstRow="1" w:lastRow="1" w:firstColumn="1" w:lastColumn="1" w:noHBand="0" w:noVBand="0"/>
        </w:tblPrEx>
        <w:tc>
          <w:tcPr>
            <w:tcW w:w="4415" w:type="pct"/>
            <w:gridSpan w:val="2"/>
          </w:tcPr>
          <w:p w14:paraId="5F3DD1EF" w14:textId="77777777" w:rsidR="001D2857" w:rsidRDefault="00D04F5D" w:rsidP="0007220C">
            <w:pPr>
              <w:spacing w:before="60" w:after="60" w:line="240" w:lineRule="exact"/>
              <w:rPr>
                <w:rFonts w:ascii="Frutiger LT Std 45 Light" w:hAnsi="Frutiger LT Std 45 Light"/>
                <w:sz w:val="20"/>
              </w:rPr>
            </w:pPr>
            <w:r>
              <w:rPr>
                <w:rFonts w:ascii="Calibri" w:hAnsi="Calibri" w:cs="Calibri"/>
                <w:sz w:val="22"/>
                <w:szCs w:val="22"/>
              </w:rPr>
              <w:t xml:space="preserve">Experience of a commercial environment </w:t>
            </w:r>
          </w:p>
        </w:tc>
        <w:tc>
          <w:tcPr>
            <w:tcW w:w="585" w:type="pct"/>
          </w:tcPr>
          <w:p w14:paraId="5F3DD1F0" w14:textId="5A635EC6" w:rsidR="001D2857" w:rsidRDefault="00DF746B"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1D2857" w:rsidRPr="00CC75BF" w14:paraId="5F3DD1F5" w14:textId="77777777" w:rsidTr="00E34716">
        <w:tblPrEx>
          <w:tblLook w:val="01E0" w:firstRow="1" w:lastRow="1" w:firstColumn="1" w:lastColumn="1" w:noHBand="0" w:noVBand="0"/>
        </w:tblPrEx>
        <w:tc>
          <w:tcPr>
            <w:tcW w:w="4415" w:type="pct"/>
            <w:gridSpan w:val="2"/>
          </w:tcPr>
          <w:p w14:paraId="5F3DD1F2" w14:textId="22523DA4" w:rsidR="00D9210B" w:rsidRPr="00D9210B" w:rsidRDefault="00D9210B" w:rsidP="00D9210B">
            <w:pPr>
              <w:pStyle w:val="Default"/>
              <w:jc w:val="both"/>
              <w:rPr>
                <w:rFonts w:eastAsia="Times New Roman"/>
                <w:color w:val="auto"/>
                <w:sz w:val="22"/>
                <w:szCs w:val="22"/>
              </w:rPr>
            </w:pPr>
            <w:r w:rsidRPr="00D9210B">
              <w:rPr>
                <w:rFonts w:eastAsia="Times New Roman"/>
                <w:color w:val="auto"/>
                <w:sz w:val="22"/>
                <w:szCs w:val="22"/>
              </w:rPr>
              <w:t xml:space="preserve">A Teaching Qualification e.g. Postgraduate certificate in Learning and Teaching in HE or equivalent or </w:t>
            </w:r>
            <w:r w:rsidR="00842A46">
              <w:rPr>
                <w:rFonts w:eastAsia="Times New Roman"/>
                <w:color w:val="auto"/>
                <w:sz w:val="22"/>
                <w:szCs w:val="22"/>
              </w:rPr>
              <w:t>the</w:t>
            </w:r>
            <w:r w:rsidRPr="00D9210B">
              <w:rPr>
                <w:rFonts w:eastAsia="Times New Roman"/>
                <w:color w:val="auto"/>
                <w:sz w:val="22"/>
                <w:szCs w:val="22"/>
              </w:rPr>
              <w:t xml:space="preserve"> complet</w:t>
            </w:r>
            <w:r w:rsidR="00842A46">
              <w:rPr>
                <w:rFonts w:eastAsia="Times New Roman"/>
                <w:color w:val="auto"/>
                <w:sz w:val="22"/>
                <w:szCs w:val="22"/>
              </w:rPr>
              <w:t>ion of</w:t>
            </w:r>
            <w:r w:rsidRPr="00D9210B">
              <w:rPr>
                <w:rFonts w:eastAsia="Times New Roman"/>
                <w:color w:val="auto"/>
                <w:sz w:val="22"/>
                <w:szCs w:val="22"/>
              </w:rPr>
              <w:t xml:space="preserve"> the </w:t>
            </w:r>
            <w:r w:rsidR="005C5FDD">
              <w:rPr>
                <w:rFonts w:eastAsia="Times New Roman"/>
                <w:color w:val="auto"/>
                <w:sz w:val="22"/>
                <w:szCs w:val="22"/>
              </w:rPr>
              <w:t>PG Cert Business &amp; Management Education Teacher Training offered by Surrey Business School</w:t>
            </w:r>
            <w:r w:rsidRPr="00D9210B">
              <w:rPr>
                <w:rFonts w:eastAsia="Times New Roman"/>
                <w:color w:val="auto"/>
                <w:sz w:val="22"/>
                <w:szCs w:val="22"/>
              </w:rPr>
              <w:t xml:space="preserve"> with</w:t>
            </w:r>
            <w:r>
              <w:rPr>
                <w:rFonts w:eastAsia="Times New Roman"/>
                <w:color w:val="auto"/>
                <w:sz w:val="22"/>
                <w:szCs w:val="22"/>
              </w:rPr>
              <w:t>in the first year of employment.</w:t>
            </w:r>
          </w:p>
          <w:p w14:paraId="5F3DD1F3" w14:textId="77777777" w:rsidR="001D2857" w:rsidRDefault="001D2857" w:rsidP="003C2E49">
            <w:pPr>
              <w:spacing w:before="60" w:after="60" w:line="240" w:lineRule="exact"/>
              <w:rPr>
                <w:rFonts w:ascii="Frutiger LT Std 45 Light" w:hAnsi="Frutiger LT Std 45 Light"/>
                <w:sz w:val="20"/>
              </w:rPr>
            </w:pPr>
          </w:p>
        </w:tc>
        <w:tc>
          <w:tcPr>
            <w:tcW w:w="585" w:type="pct"/>
          </w:tcPr>
          <w:p w14:paraId="5F3DD1F4" w14:textId="77777777" w:rsidR="001D2857" w:rsidRDefault="00D9210B" w:rsidP="003C2E49">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1D2857" w:rsidRPr="00400AAA" w14:paraId="5F3DD1F8" w14:textId="77777777" w:rsidTr="003C2E49">
        <w:trPr>
          <w:trHeight w:val="272"/>
        </w:trPr>
        <w:tc>
          <w:tcPr>
            <w:tcW w:w="5000" w:type="pct"/>
            <w:gridSpan w:val="3"/>
            <w:shd w:val="clear" w:color="auto" w:fill="99CCFF"/>
          </w:tcPr>
          <w:p w14:paraId="5F3DD1F6" w14:textId="77777777" w:rsidR="001D2857" w:rsidRDefault="001D2857" w:rsidP="003C2E49">
            <w:pPr>
              <w:spacing w:before="60" w:after="60"/>
              <w:jc w:val="left"/>
              <w:rPr>
                <w:rFonts w:ascii="Frutiger LT Std 45 Light" w:hAnsi="Frutiger LT Std 45 Light"/>
                <w:b/>
                <w:kern w:val="28"/>
                <w:sz w:val="20"/>
              </w:rPr>
            </w:pPr>
            <w:r>
              <w:rPr>
                <w:rFonts w:ascii="Frutiger LT Std 45 Light" w:hAnsi="Frutiger LT Std 45 Light"/>
                <w:kern w:val="28"/>
                <w:sz w:val="20"/>
              </w:rPr>
              <w:br w:type="page"/>
            </w:r>
            <w:r w:rsidRPr="00EA7094">
              <w:rPr>
                <w:rFonts w:ascii="Frutiger LT Std 45 Light" w:hAnsi="Frutiger LT Std 45 Light"/>
                <w:b/>
                <w:kern w:val="28"/>
                <w:sz w:val="20"/>
              </w:rPr>
              <w:t>Key Responsibilities</w:t>
            </w:r>
          </w:p>
          <w:p w14:paraId="5F3DD1F7" w14:textId="77777777" w:rsidR="001D2857" w:rsidRPr="00DB1EAE" w:rsidRDefault="001D2857" w:rsidP="003C2E49">
            <w:pPr>
              <w:spacing w:before="60" w:after="60"/>
              <w:rPr>
                <w:rFonts w:ascii="Frutiger LT Std 45 Light" w:hAnsi="Frutiger LT Std 45 Light"/>
                <w:sz w:val="18"/>
                <w:szCs w:val="18"/>
              </w:rPr>
            </w:pPr>
            <w:r w:rsidRPr="00DB1EAE">
              <w:rPr>
                <w:rFonts w:ascii="Frutiger LT Std 45 Light" w:hAnsi="Frutiger LT Std 45 Light" w:cs="Arial"/>
                <w:sz w:val="18"/>
                <w:szCs w:val="18"/>
                <w:lang w:eastAsia="en-GB"/>
              </w:rPr>
              <w:lastRenderedPageBreak/>
              <w:t>This</w:t>
            </w:r>
            <w:r w:rsidRPr="00DB1EAE">
              <w:rPr>
                <w:rFonts w:ascii="Frutiger LT Std 45 Light" w:hAnsi="Frutiger LT Std 45 Light" w:cs="Arial"/>
                <w:bCs/>
                <w:iCs/>
                <w:sz w:val="18"/>
                <w:szCs w:val="18"/>
                <w:lang w:eastAsia="en-GB"/>
              </w:rPr>
              <w:t xml:space="preserve"> document is not designed to be a list of all tasks undertaken but an outline record of </w:t>
            </w:r>
            <w:r>
              <w:rPr>
                <w:rFonts w:ascii="Frutiger LT Std 45 Light" w:hAnsi="Frutiger LT Std 45 Light" w:cs="Arial"/>
                <w:bCs/>
                <w:iCs/>
                <w:sz w:val="18"/>
                <w:szCs w:val="18"/>
                <w:lang w:eastAsia="en-GB"/>
              </w:rPr>
              <w:t xml:space="preserve">any faculty/post specific </w:t>
            </w:r>
            <w:r w:rsidRPr="00DB1EAE">
              <w:rPr>
                <w:rFonts w:ascii="Frutiger LT Std 45 Light" w:hAnsi="Frutiger LT Std 45 Light" w:cs="Arial"/>
                <w:bCs/>
                <w:iCs/>
                <w:sz w:val="18"/>
                <w:szCs w:val="18"/>
                <w:lang w:eastAsia="en-GB"/>
              </w:rPr>
              <w:t xml:space="preserve">responsibilities (5 </w:t>
            </w:r>
            <w:r w:rsidRPr="00DB1EAE">
              <w:rPr>
                <w:rFonts w:ascii="Frutiger LT Std 45 Light" w:hAnsi="Frutiger LT Std 45 Light" w:cs="Arial"/>
                <w:sz w:val="18"/>
                <w:szCs w:val="18"/>
                <w:lang w:eastAsia="en-GB"/>
              </w:rPr>
              <w:t>to 8 maximum)</w:t>
            </w:r>
            <w:r>
              <w:rPr>
                <w:rFonts w:ascii="Frutiger LT Std 45 Light" w:hAnsi="Frutiger LT Std 45 Light" w:cs="Arial"/>
                <w:sz w:val="18"/>
                <w:szCs w:val="18"/>
                <w:lang w:eastAsia="en-GB"/>
              </w:rPr>
              <w:t xml:space="preserve">.  This </w:t>
            </w:r>
            <w:r w:rsidRPr="00DB1EAE">
              <w:rPr>
                <w:rFonts w:ascii="Frutiger LT Std 45 Light" w:hAnsi="Frutiger LT Std 45 Light" w:cs="Arial"/>
                <w:sz w:val="18"/>
                <w:szCs w:val="18"/>
                <w:lang w:eastAsia="en-GB"/>
              </w:rPr>
              <w:t xml:space="preserve">should be read in conjunction with </w:t>
            </w:r>
            <w:r>
              <w:rPr>
                <w:rFonts w:ascii="Frutiger LT Std 45 Light" w:hAnsi="Frutiger LT Std 45 Light" w:cs="Arial"/>
                <w:sz w:val="18"/>
                <w:szCs w:val="18"/>
                <w:lang w:eastAsia="en-GB"/>
              </w:rPr>
              <w:t xml:space="preserve">those contained within </w:t>
            </w:r>
            <w:r w:rsidRPr="00DB1EAE">
              <w:rPr>
                <w:rFonts w:ascii="Frutiger LT Std 45 Light" w:hAnsi="Frutiger LT Std 45 Light" w:cs="Arial"/>
                <w:sz w:val="18"/>
                <w:szCs w:val="18"/>
                <w:lang w:eastAsia="en-GB"/>
              </w:rPr>
              <w:t xml:space="preserve">the accompanying </w:t>
            </w:r>
            <w:r>
              <w:rPr>
                <w:rFonts w:ascii="Frutiger LT Std 45 Light" w:hAnsi="Frutiger LT Std 45 Light" w:cs="Arial"/>
                <w:sz w:val="18"/>
                <w:szCs w:val="18"/>
                <w:lang w:eastAsia="en-GB"/>
              </w:rPr>
              <w:t>generic Role Profile</w:t>
            </w:r>
            <w:r w:rsidRPr="00DB1EAE">
              <w:rPr>
                <w:rFonts w:ascii="Frutiger LT Std 45 Light" w:hAnsi="Frutiger LT Std 45 Light" w:cs="Arial"/>
                <w:sz w:val="18"/>
                <w:szCs w:val="18"/>
                <w:lang w:eastAsia="en-GB"/>
              </w:rPr>
              <w:t>.</w:t>
            </w:r>
          </w:p>
        </w:tc>
      </w:tr>
      <w:tr w:rsidR="001D2857" w:rsidRPr="00C30F19" w14:paraId="5F3DD20E" w14:textId="77777777" w:rsidTr="00026F36">
        <w:trPr>
          <w:trHeight w:val="1975"/>
        </w:trPr>
        <w:tc>
          <w:tcPr>
            <w:tcW w:w="5000" w:type="pct"/>
            <w:gridSpan w:val="3"/>
            <w:tcBorders>
              <w:bottom w:val="single" w:sz="4" w:space="0" w:color="auto"/>
            </w:tcBorders>
          </w:tcPr>
          <w:p w14:paraId="5F3DD1F9" w14:textId="77777777" w:rsidR="001D33B9" w:rsidRDefault="001D33B9" w:rsidP="001D33B9">
            <w:pPr>
              <w:tabs>
                <w:tab w:val="left" w:pos="0"/>
              </w:tabs>
              <w:suppressAutoHyphens/>
              <w:spacing w:before="60" w:after="60"/>
              <w:rPr>
                <w:rFonts w:ascii="Arial" w:hAnsi="Arial" w:cs="Arial"/>
                <w:sz w:val="20"/>
              </w:rPr>
            </w:pPr>
          </w:p>
          <w:p w14:paraId="5F3DD1FA" w14:textId="7937C1E5" w:rsidR="001D33B9" w:rsidRDefault="001D33B9" w:rsidP="001D33B9">
            <w:pPr>
              <w:tabs>
                <w:tab w:val="left" w:pos="0"/>
              </w:tabs>
              <w:suppressAutoHyphens/>
              <w:spacing w:before="60" w:after="60"/>
              <w:rPr>
                <w:rFonts w:ascii="Arial" w:hAnsi="Arial" w:cs="Arial"/>
                <w:b/>
                <w:sz w:val="20"/>
              </w:rPr>
            </w:pPr>
            <w:r>
              <w:rPr>
                <w:rFonts w:ascii="Arial" w:hAnsi="Arial" w:cs="Arial"/>
                <w:b/>
                <w:sz w:val="20"/>
              </w:rPr>
              <w:t>Employability Support</w:t>
            </w:r>
          </w:p>
          <w:p w14:paraId="5F3DD1FB" w14:textId="5879CE5A"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Advise students across all levels on their personal and professional development, including helping them identify professional training options</w:t>
            </w:r>
            <w:r w:rsidR="00D522E3">
              <w:rPr>
                <w:rFonts w:ascii="Arial" w:hAnsi="Arial" w:cs="Arial"/>
                <w:sz w:val="20"/>
              </w:rPr>
              <w:t xml:space="preserve"> and helping them to access </w:t>
            </w:r>
            <w:r w:rsidR="006A5AD2">
              <w:rPr>
                <w:rFonts w:ascii="Arial" w:hAnsi="Arial" w:cs="Arial"/>
                <w:sz w:val="20"/>
              </w:rPr>
              <w:t>employability</w:t>
            </w:r>
            <w:r w:rsidR="00D522E3">
              <w:rPr>
                <w:rFonts w:ascii="Arial" w:hAnsi="Arial" w:cs="Arial"/>
                <w:sz w:val="20"/>
              </w:rPr>
              <w:t xml:space="preserve"> support offerings available elsewhere in the University.</w:t>
            </w:r>
          </w:p>
          <w:p w14:paraId="5F3DD1FC" w14:textId="77777777"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 xml:space="preserve">Establish, in a systematic fashion, students’ professional development needs, and develop and implement approaches in order to meet these needs. </w:t>
            </w:r>
          </w:p>
          <w:p w14:paraId="5F3DD1FD" w14:textId="77777777" w:rsidR="001D33B9" w:rsidRPr="00503EAF" w:rsidRDefault="001D33B9" w:rsidP="001D33B9">
            <w:pPr>
              <w:pStyle w:val="ListParagraph"/>
              <w:numPr>
                <w:ilvl w:val="0"/>
                <w:numId w:val="2"/>
              </w:numPr>
              <w:spacing w:before="60" w:after="60"/>
              <w:rPr>
                <w:rFonts w:ascii="Arial" w:hAnsi="Arial" w:cs="Arial"/>
                <w:sz w:val="20"/>
              </w:rPr>
            </w:pPr>
            <w:r>
              <w:rPr>
                <w:rFonts w:ascii="Arial" w:hAnsi="Arial" w:cs="Arial"/>
                <w:sz w:val="20"/>
              </w:rPr>
              <w:t xml:space="preserve">Cooperate closely with Programme Leaders to ensure that skills development opportunities are integrated into academic curricula. </w:t>
            </w:r>
          </w:p>
          <w:p w14:paraId="5F3DD1FE" w14:textId="77777777"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Provide regular reports on student employability and career development to the School’s leadership team, and to other stakeholder organisations (e.g. accreditation bodies).</w:t>
            </w:r>
          </w:p>
          <w:p w14:paraId="5F3DD1FF" w14:textId="0D36B019"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Ensure</w:t>
            </w:r>
            <w:r w:rsidRPr="00383214">
              <w:rPr>
                <w:rFonts w:ascii="Arial" w:hAnsi="Arial" w:cs="Arial"/>
                <w:sz w:val="20"/>
              </w:rPr>
              <w:t xml:space="preserve"> consistent practice in managing </w:t>
            </w:r>
            <w:r>
              <w:rPr>
                <w:rFonts w:ascii="Arial" w:hAnsi="Arial" w:cs="Arial"/>
                <w:sz w:val="20"/>
              </w:rPr>
              <w:t>professional training</w:t>
            </w:r>
            <w:r w:rsidRPr="00383214">
              <w:rPr>
                <w:rFonts w:ascii="Arial" w:hAnsi="Arial" w:cs="Arial"/>
                <w:sz w:val="20"/>
              </w:rPr>
              <w:t xml:space="preserve"> in line with the rest of the University, the University regulations and the Code of Pra</w:t>
            </w:r>
            <w:r w:rsidR="00CD2EE6">
              <w:rPr>
                <w:rFonts w:ascii="Arial" w:hAnsi="Arial" w:cs="Arial"/>
                <w:sz w:val="20"/>
              </w:rPr>
              <w:t xml:space="preserve">ctice for Professional Training, deputising </w:t>
            </w:r>
            <w:r w:rsidR="00CD2EE6" w:rsidRPr="00383214">
              <w:rPr>
                <w:rFonts w:ascii="Arial" w:hAnsi="Arial" w:cs="Arial"/>
                <w:sz w:val="20"/>
              </w:rPr>
              <w:t xml:space="preserve">for the </w:t>
            </w:r>
            <w:r w:rsidR="00F21AA4">
              <w:rPr>
                <w:rFonts w:ascii="Arial" w:hAnsi="Arial" w:cs="Arial"/>
                <w:sz w:val="20"/>
              </w:rPr>
              <w:t>School</w:t>
            </w:r>
            <w:r w:rsidR="00CD2EE6" w:rsidRPr="00383214">
              <w:rPr>
                <w:rFonts w:ascii="Arial" w:hAnsi="Arial" w:cs="Arial"/>
                <w:sz w:val="20"/>
              </w:rPr>
              <w:t xml:space="preserve"> </w:t>
            </w:r>
            <w:r w:rsidR="00B15946">
              <w:rPr>
                <w:rFonts w:ascii="Arial" w:hAnsi="Arial" w:cs="Arial"/>
                <w:sz w:val="20"/>
              </w:rPr>
              <w:t>Director of Employability</w:t>
            </w:r>
            <w:r w:rsidR="00CD2EE6" w:rsidRPr="00383214">
              <w:rPr>
                <w:rFonts w:ascii="Arial" w:hAnsi="Arial" w:cs="Arial"/>
                <w:sz w:val="20"/>
              </w:rPr>
              <w:t xml:space="preserve"> where required.</w:t>
            </w:r>
          </w:p>
          <w:p w14:paraId="5F3DD200" w14:textId="16B3EB95" w:rsidR="001D33B9" w:rsidRPr="00383214" w:rsidRDefault="00EC19D3" w:rsidP="001D33B9">
            <w:pPr>
              <w:pStyle w:val="ListParagraph"/>
              <w:numPr>
                <w:ilvl w:val="0"/>
                <w:numId w:val="2"/>
              </w:numPr>
              <w:spacing w:before="60" w:after="60"/>
              <w:rPr>
                <w:rFonts w:ascii="Arial" w:hAnsi="Arial" w:cs="Arial"/>
                <w:sz w:val="20"/>
              </w:rPr>
            </w:pPr>
            <w:r>
              <w:rPr>
                <w:rFonts w:ascii="Arial" w:hAnsi="Arial" w:cs="Arial"/>
                <w:sz w:val="20"/>
              </w:rPr>
              <w:t xml:space="preserve">Work closely </w:t>
            </w:r>
            <w:r w:rsidR="001D33B9" w:rsidRPr="00383214">
              <w:rPr>
                <w:rFonts w:ascii="Arial" w:hAnsi="Arial" w:cs="Arial"/>
                <w:sz w:val="20"/>
              </w:rPr>
              <w:t xml:space="preserve">with the relevant </w:t>
            </w:r>
            <w:r w:rsidR="00F21AA4">
              <w:rPr>
                <w:rFonts w:ascii="Arial" w:hAnsi="Arial" w:cs="Arial"/>
                <w:sz w:val="20"/>
              </w:rPr>
              <w:t>School</w:t>
            </w:r>
            <w:r w:rsidR="00F21AA4" w:rsidRPr="00383214">
              <w:rPr>
                <w:rFonts w:ascii="Arial" w:hAnsi="Arial" w:cs="Arial"/>
                <w:sz w:val="20"/>
              </w:rPr>
              <w:t xml:space="preserve"> </w:t>
            </w:r>
            <w:r w:rsidR="00F21AA4">
              <w:rPr>
                <w:rFonts w:ascii="Arial" w:hAnsi="Arial" w:cs="Arial"/>
                <w:sz w:val="20"/>
              </w:rPr>
              <w:t>Director of Employability</w:t>
            </w:r>
            <w:r w:rsidR="001D33B9" w:rsidRPr="00383214">
              <w:rPr>
                <w:rFonts w:ascii="Arial" w:hAnsi="Arial" w:cs="Arial"/>
                <w:sz w:val="20"/>
              </w:rPr>
              <w:t xml:space="preserve">, the </w:t>
            </w:r>
            <w:r w:rsidR="00F21AA4">
              <w:rPr>
                <w:rFonts w:ascii="Arial" w:hAnsi="Arial" w:cs="Arial"/>
                <w:sz w:val="20"/>
              </w:rPr>
              <w:t>Head</w:t>
            </w:r>
            <w:r w:rsidR="001D33B9" w:rsidRPr="00383214">
              <w:rPr>
                <w:rFonts w:ascii="Arial" w:hAnsi="Arial" w:cs="Arial"/>
                <w:sz w:val="20"/>
              </w:rPr>
              <w:t xml:space="preserve"> of Employability and Careers and the</w:t>
            </w:r>
            <w:r w:rsidR="007D3AAA">
              <w:rPr>
                <w:rFonts w:ascii="Arial" w:hAnsi="Arial" w:cs="Arial"/>
                <w:sz w:val="20"/>
              </w:rPr>
              <w:t xml:space="preserve"> University</w:t>
            </w:r>
            <w:r w:rsidR="001D33B9" w:rsidRPr="00383214">
              <w:rPr>
                <w:rFonts w:ascii="Arial" w:hAnsi="Arial" w:cs="Arial"/>
                <w:sz w:val="20"/>
              </w:rPr>
              <w:t xml:space="preserve"> P</w:t>
            </w:r>
            <w:r w:rsidR="007D3AAA">
              <w:rPr>
                <w:rFonts w:ascii="Arial" w:hAnsi="Arial" w:cs="Arial"/>
                <w:sz w:val="20"/>
              </w:rPr>
              <w:t>lacements</w:t>
            </w:r>
            <w:r w:rsidR="001D33B9" w:rsidRPr="00383214">
              <w:rPr>
                <w:rFonts w:ascii="Arial" w:hAnsi="Arial" w:cs="Arial"/>
                <w:sz w:val="20"/>
              </w:rPr>
              <w:t xml:space="preserve"> Administrat</w:t>
            </w:r>
            <w:r w:rsidR="007D3AAA">
              <w:rPr>
                <w:rFonts w:ascii="Arial" w:hAnsi="Arial" w:cs="Arial"/>
                <w:sz w:val="20"/>
              </w:rPr>
              <w:t>ion</w:t>
            </w:r>
            <w:r w:rsidR="001D33B9" w:rsidRPr="00383214">
              <w:rPr>
                <w:rFonts w:ascii="Arial" w:hAnsi="Arial" w:cs="Arial"/>
                <w:sz w:val="20"/>
              </w:rPr>
              <w:t xml:space="preserve"> team.</w:t>
            </w:r>
          </w:p>
          <w:p w14:paraId="5F3DD201" w14:textId="77777777"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 xml:space="preserve">Establish close links with national and international companies and other stakeholder organisations, in order to ascertain employer needs and expectations. </w:t>
            </w:r>
          </w:p>
          <w:p w14:paraId="5F3DD202" w14:textId="77777777" w:rsidR="001D33B9" w:rsidRDefault="001D33B9" w:rsidP="001D33B9">
            <w:pPr>
              <w:pStyle w:val="ListParagraph"/>
              <w:spacing w:before="60" w:after="60"/>
              <w:rPr>
                <w:rFonts w:ascii="Arial" w:hAnsi="Arial" w:cs="Arial"/>
                <w:sz w:val="20"/>
              </w:rPr>
            </w:pPr>
          </w:p>
          <w:p w14:paraId="5F3DD203" w14:textId="77777777" w:rsidR="001D33B9" w:rsidRPr="00EA73FD" w:rsidRDefault="001D33B9" w:rsidP="001D33B9">
            <w:pPr>
              <w:tabs>
                <w:tab w:val="left" w:pos="0"/>
              </w:tabs>
              <w:suppressAutoHyphens/>
              <w:spacing w:before="60" w:after="60"/>
              <w:rPr>
                <w:rFonts w:ascii="Arial" w:hAnsi="Arial" w:cs="Arial"/>
                <w:sz w:val="20"/>
              </w:rPr>
            </w:pPr>
          </w:p>
          <w:p w14:paraId="5F3DD204" w14:textId="77777777" w:rsidR="001D33B9" w:rsidRDefault="001D33B9" w:rsidP="001D33B9">
            <w:pPr>
              <w:tabs>
                <w:tab w:val="left" w:pos="0"/>
              </w:tabs>
              <w:suppressAutoHyphens/>
              <w:spacing w:before="60" w:after="60"/>
              <w:rPr>
                <w:rFonts w:ascii="Arial" w:hAnsi="Arial" w:cs="Arial"/>
                <w:b/>
                <w:sz w:val="20"/>
              </w:rPr>
            </w:pPr>
            <w:r w:rsidRPr="00EA73FD">
              <w:rPr>
                <w:rFonts w:ascii="Arial" w:hAnsi="Arial" w:cs="Arial"/>
                <w:b/>
                <w:sz w:val="20"/>
              </w:rPr>
              <w:t xml:space="preserve">Teaching </w:t>
            </w:r>
          </w:p>
          <w:p w14:paraId="5F3DD205" w14:textId="77777777" w:rsidR="001D33B9" w:rsidRDefault="00BF0873" w:rsidP="001D33B9">
            <w:pPr>
              <w:pStyle w:val="ListParagraph"/>
              <w:numPr>
                <w:ilvl w:val="0"/>
                <w:numId w:val="2"/>
              </w:numPr>
              <w:spacing w:before="60" w:after="60"/>
              <w:rPr>
                <w:rFonts w:ascii="Arial" w:hAnsi="Arial" w:cs="Arial"/>
                <w:sz w:val="20"/>
              </w:rPr>
            </w:pPr>
            <w:r>
              <w:rPr>
                <w:rFonts w:ascii="Arial" w:hAnsi="Arial" w:cs="Arial"/>
                <w:sz w:val="20"/>
              </w:rPr>
              <w:t xml:space="preserve">Teach </w:t>
            </w:r>
            <w:r w:rsidR="001D33B9">
              <w:rPr>
                <w:rFonts w:ascii="Arial" w:hAnsi="Arial" w:cs="Arial"/>
                <w:sz w:val="20"/>
              </w:rPr>
              <w:t xml:space="preserve">credit-bearing and non-credit bearing courses in the area of professional development and employability which meet students’ needs and expectations. </w:t>
            </w:r>
          </w:p>
          <w:p w14:paraId="13A194BB" w14:textId="77777777" w:rsidR="00C9562C" w:rsidRDefault="001D33B9" w:rsidP="001D33B9">
            <w:pPr>
              <w:pStyle w:val="ListParagraph"/>
              <w:numPr>
                <w:ilvl w:val="0"/>
                <w:numId w:val="2"/>
              </w:numPr>
              <w:spacing w:before="60" w:after="60"/>
              <w:rPr>
                <w:rFonts w:ascii="Arial" w:hAnsi="Arial" w:cs="Arial"/>
                <w:sz w:val="20"/>
              </w:rPr>
            </w:pPr>
            <w:r>
              <w:rPr>
                <w:rFonts w:ascii="Arial" w:hAnsi="Arial" w:cs="Arial"/>
                <w:sz w:val="20"/>
              </w:rPr>
              <w:t>Advise and support students on placement and evaluate their placement assignments.</w:t>
            </w:r>
          </w:p>
          <w:p w14:paraId="5F3DD206" w14:textId="40230B23" w:rsidR="001D33B9" w:rsidRDefault="00C9562C" w:rsidP="001D33B9">
            <w:pPr>
              <w:pStyle w:val="ListParagraph"/>
              <w:numPr>
                <w:ilvl w:val="0"/>
                <w:numId w:val="2"/>
              </w:numPr>
              <w:spacing w:before="60" w:after="60"/>
              <w:rPr>
                <w:rFonts w:ascii="Arial" w:hAnsi="Arial" w:cs="Arial"/>
                <w:sz w:val="20"/>
              </w:rPr>
            </w:pPr>
            <w:r>
              <w:rPr>
                <w:rFonts w:ascii="Arial" w:hAnsi="Arial" w:cs="Arial"/>
                <w:sz w:val="20"/>
              </w:rPr>
              <w:t xml:space="preserve">Advise and support academic </w:t>
            </w:r>
            <w:r w:rsidR="004B3FDE">
              <w:rPr>
                <w:rFonts w:ascii="Arial" w:hAnsi="Arial" w:cs="Arial"/>
                <w:sz w:val="20"/>
              </w:rPr>
              <w:t xml:space="preserve">colleagues in their role as </w:t>
            </w:r>
            <w:r>
              <w:rPr>
                <w:rFonts w:ascii="Arial" w:hAnsi="Arial" w:cs="Arial"/>
                <w:sz w:val="20"/>
              </w:rPr>
              <w:t>Placement Tutors</w:t>
            </w:r>
            <w:r w:rsidR="004B3FDE">
              <w:rPr>
                <w:rFonts w:ascii="Arial" w:hAnsi="Arial" w:cs="Arial"/>
                <w:sz w:val="20"/>
              </w:rPr>
              <w:t>.</w:t>
            </w:r>
            <w:r w:rsidR="001D33B9">
              <w:rPr>
                <w:rFonts w:ascii="Arial" w:hAnsi="Arial" w:cs="Arial"/>
                <w:sz w:val="20"/>
              </w:rPr>
              <w:t xml:space="preserve"> </w:t>
            </w:r>
          </w:p>
          <w:p w14:paraId="5F3DD207" w14:textId="1DA27059" w:rsidR="001D33B9" w:rsidRDefault="001D33B9" w:rsidP="001D33B9">
            <w:pPr>
              <w:pStyle w:val="ListParagraph"/>
              <w:numPr>
                <w:ilvl w:val="0"/>
                <w:numId w:val="2"/>
              </w:numPr>
              <w:spacing w:before="60" w:after="60"/>
              <w:rPr>
                <w:rFonts w:ascii="Arial" w:hAnsi="Arial" w:cs="Arial"/>
                <w:sz w:val="20"/>
              </w:rPr>
            </w:pPr>
            <w:r w:rsidRPr="005B065B">
              <w:rPr>
                <w:rFonts w:ascii="Arial" w:hAnsi="Arial" w:cs="Arial"/>
                <w:sz w:val="20"/>
              </w:rPr>
              <w:t xml:space="preserve">Contribute to teaching </w:t>
            </w:r>
            <w:r>
              <w:rPr>
                <w:rFonts w:ascii="Arial" w:hAnsi="Arial" w:cs="Arial"/>
                <w:sz w:val="20"/>
              </w:rPr>
              <w:t>at</w:t>
            </w:r>
            <w:r w:rsidRPr="005B065B">
              <w:rPr>
                <w:rFonts w:ascii="Arial" w:hAnsi="Arial" w:cs="Arial"/>
                <w:sz w:val="20"/>
              </w:rPr>
              <w:t xml:space="preserve"> undergraduate and</w:t>
            </w:r>
            <w:r>
              <w:rPr>
                <w:rFonts w:ascii="Arial" w:hAnsi="Arial" w:cs="Arial"/>
                <w:sz w:val="20"/>
              </w:rPr>
              <w:t>/or</w:t>
            </w:r>
            <w:r w:rsidRPr="005B065B">
              <w:rPr>
                <w:rFonts w:ascii="Arial" w:hAnsi="Arial" w:cs="Arial"/>
                <w:sz w:val="20"/>
              </w:rPr>
              <w:t xml:space="preserve"> postgraduate levels in </w:t>
            </w:r>
            <w:r w:rsidR="00753064">
              <w:rPr>
                <w:rFonts w:ascii="Arial" w:hAnsi="Arial" w:cs="Arial"/>
                <w:sz w:val="20"/>
              </w:rPr>
              <w:t>employability</w:t>
            </w:r>
            <w:r>
              <w:rPr>
                <w:rFonts w:ascii="Arial" w:hAnsi="Arial" w:cs="Arial"/>
                <w:sz w:val="20"/>
              </w:rPr>
              <w:t xml:space="preserve">. </w:t>
            </w:r>
          </w:p>
          <w:p w14:paraId="5F3DD208" w14:textId="68994155"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 xml:space="preserve">Ensure the preparation and delivery of effective professional training preparation </w:t>
            </w:r>
            <w:r w:rsidR="008D1377">
              <w:rPr>
                <w:rFonts w:ascii="Arial" w:hAnsi="Arial" w:cs="Arial"/>
                <w:sz w:val="20"/>
              </w:rPr>
              <w:t xml:space="preserve">and employability </w:t>
            </w:r>
            <w:r>
              <w:rPr>
                <w:rFonts w:ascii="Arial" w:hAnsi="Arial" w:cs="Arial"/>
                <w:sz w:val="20"/>
              </w:rPr>
              <w:t>modules.</w:t>
            </w:r>
          </w:p>
          <w:p w14:paraId="5F3DD209" w14:textId="77777777" w:rsidR="001D33B9" w:rsidRDefault="001D33B9" w:rsidP="001D33B9">
            <w:pPr>
              <w:pStyle w:val="ListParagraph"/>
              <w:numPr>
                <w:ilvl w:val="0"/>
                <w:numId w:val="2"/>
              </w:numPr>
              <w:spacing w:before="60" w:after="60"/>
              <w:rPr>
                <w:rFonts w:ascii="Arial" w:hAnsi="Arial" w:cs="Arial"/>
                <w:sz w:val="20"/>
              </w:rPr>
            </w:pPr>
            <w:r>
              <w:rPr>
                <w:rFonts w:ascii="Arial" w:hAnsi="Arial" w:cs="Arial"/>
                <w:sz w:val="20"/>
              </w:rPr>
              <w:t xml:space="preserve">Help develop and deploy digital methods for providing professional development and employability support. </w:t>
            </w:r>
          </w:p>
          <w:p w14:paraId="5F3DD20A" w14:textId="43DF253C" w:rsidR="001D33B9" w:rsidRPr="00383214" w:rsidRDefault="001D33B9" w:rsidP="001D33B9">
            <w:pPr>
              <w:pStyle w:val="ListParagraph"/>
              <w:numPr>
                <w:ilvl w:val="0"/>
                <w:numId w:val="2"/>
              </w:numPr>
              <w:spacing w:before="60" w:after="60"/>
              <w:rPr>
                <w:rFonts w:ascii="Arial" w:hAnsi="Arial" w:cs="Arial"/>
                <w:sz w:val="20"/>
              </w:rPr>
            </w:pPr>
            <w:r>
              <w:rPr>
                <w:rFonts w:ascii="Arial" w:hAnsi="Arial" w:cs="Arial"/>
                <w:sz w:val="20"/>
              </w:rPr>
              <w:t>Work closely with the</w:t>
            </w:r>
            <w:r w:rsidRPr="00383214">
              <w:rPr>
                <w:rFonts w:ascii="Arial" w:hAnsi="Arial" w:cs="Arial"/>
                <w:sz w:val="20"/>
              </w:rPr>
              <w:t xml:space="preserve"> </w:t>
            </w:r>
            <w:r w:rsidR="00550EFC">
              <w:rPr>
                <w:rFonts w:ascii="Arial" w:hAnsi="Arial" w:cs="Arial"/>
                <w:sz w:val="20"/>
              </w:rPr>
              <w:t>School</w:t>
            </w:r>
            <w:r w:rsidR="00550EFC" w:rsidRPr="00383214">
              <w:rPr>
                <w:rFonts w:ascii="Arial" w:hAnsi="Arial" w:cs="Arial"/>
                <w:sz w:val="20"/>
              </w:rPr>
              <w:t xml:space="preserve"> </w:t>
            </w:r>
            <w:r w:rsidR="00550EFC">
              <w:rPr>
                <w:rFonts w:ascii="Arial" w:hAnsi="Arial" w:cs="Arial"/>
                <w:sz w:val="20"/>
              </w:rPr>
              <w:t>Director of Employability</w:t>
            </w:r>
            <w:r w:rsidR="00550EFC" w:rsidRPr="00383214">
              <w:rPr>
                <w:rFonts w:ascii="Arial" w:hAnsi="Arial" w:cs="Arial"/>
                <w:sz w:val="20"/>
              </w:rPr>
              <w:t xml:space="preserve"> </w:t>
            </w:r>
            <w:r w:rsidRPr="00383214">
              <w:rPr>
                <w:rFonts w:ascii="Arial" w:hAnsi="Arial" w:cs="Arial"/>
                <w:sz w:val="20"/>
              </w:rPr>
              <w:t>to deliver the required learning and administration of the P</w:t>
            </w:r>
            <w:r w:rsidR="006A67E0">
              <w:rPr>
                <w:rFonts w:ascii="Arial" w:hAnsi="Arial" w:cs="Arial"/>
                <w:sz w:val="20"/>
              </w:rPr>
              <w:t xml:space="preserve">rofessional </w:t>
            </w:r>
            <w:r w:rsidRPr="00383214">
              <w:rPr>
                <w:rFonts w:ascii="Arial" w:hAnsi="Arial" w:cs="Arial"/>
                <w:sz w:val="20"/>
              </w:rPr>
              <w:t>T</w:t>
            </w:r>
            <w:r w:rsidR="006A67E0">
              <w:rPr>
                <w:rFonts w:ascii="Arial" w:hAnsi="Arial" w:cs="Arial"/>
                <w:sz w:val="20"/>
              </w:rPr>
              <w:t>raining</w:t>
            </w:r>
            <w:r w:rsidRPr="00383214">
              <w:rPr>
                <w:rFonts w:ascii="Arial" w:hAnsi="Arial" w:cs="Arial"/>
                <w:sz w:val="20"/>
              </w:rPr>
              <w:t xml:space="preserve"> module.</w:t>
            </w:r>
          </w:p>
          <w:p w14:paraId="5F3DD20B" w14:textId="77777777" w:rsidR="001D33B9" w:rsidRPr="002B4C0F" w:rsidRDefault="001D33B9" w:rsidP="002B4C0F">
            <w:pPr>
              <w:pStyle w:val="ListParagraph"/>
              <w:numPr>
                <w:ilvl w:val="0"/>
                <w:numId w:val="2"/>
              </w:numPr>
              <w:spacing w:before="60" w:after="60"/>
              <w:rPr>
                <w:rFonts w:ascii="Arial" w:hAnsi="Arial" w:cs="Arial"/>
                <w:sz w:val="20"/>
              </w:rPr>
            </w:pPr>
            <w:r w:rsidRPr="00383214">
              <w:rPr>
                <w:rFonts w:ascii="Arial" w:hAnsi="Arial" w:cs="Arial"/>
                <w:sz w:val="20"/>
              </w:rPr>
              <w:t>Manag</w:t>
            </w:r>
            <w:r>
              <w:rPr>
                <w:rFonts w:ascii="Arial" w:hAnsi="Arial" w:cs="Arial"/>
                <w:sz w:val="20"/>
              </w:rPr>
              <w:t>e</w:t>
            </w:r>
            <w:r w:rsidRPr="00383214">
              <w:rPr>
                <w:rFonts w:ascii="Arial" w:hAnsi="Arial" w:cs="Arial"/>
                <w:sz w:val="20"/>
              </w:rPr>
              <w:t xml:space="preserve"> the assessment process in line with the assessment framework for Professional Training set out in the Code of Practice for Professional Training and other institution-wide codes specified by the Directorate of Employability and Careers and the Directorate of Quality Enhancement and Standards (QES).</w:t>
            </w:r>
          </w:p>
          <w:p w14:paraId="5F3DD20C" w14:textId="77777777" w:rsidR="001D33B9" w:rsidRPr="001E4A7F" w:rsidRDefault="001D33B9" w:rsidP="003C2E49">
            <w:pPr>
              <w:tabs>
                <w:tab w:val="left" w:pos="0"/>
              </w:tabs>
              <w:suppressAutoHyphens/>
              <w:spacing w:before="60" w:after="60"/>
              <w:rPr>
                <w:rFonts w:ascii="Frutiger LT Std 45 Light" w:hAnsi="Frutiger LT Std 45 Light"/>
                <w:sz w:val="20"/>
              </w:rPr>
            </w:pPr>
          </w:p>
          <w:p w14:paraId="5F3DD20D" w14:textId="77777777" w:rsidR="001D2857" w:rsidRPr="00C30F19" w:rsidRDefault="001D2857" w:rsidP="003C2E49">
            <w:pPr>
              <w:tabs>
                <w:tab w:val="left" w:pos="0"/>
              </w:tabs>
              <w:suppressAutoHyphens/>
              <w:spacing w:before="60" w:after="60"/>
              <w:rPr>
                <w:rFonts w:ascii="Frutiger LT Std 45 Light" w:hAnsi="Frutiger LT Std 45 Light"/>
                <w:sz w:val="20"/>
              </w:rPr>
            </w:pPr>
            <w:r>
              <w:rPr>
                <w:rFonts w:ascii="Frutiger LT Std 45 Light" w:hAnsi="Frutiger LT Std 45 Light"/>
                <w:b/>
                <w:sz w:val="20"/>
              </w:rPr>
              <w:t xml:space="preserve">N.B. The above </w:t>
            </w:r>
            <w:r w:rsidRPr="00535B9E">
              <w:rPr>
                <w:rFonts w:ascii="Frutiger LT Std 45 Light" w:hAnsi="Frutiger LT Std 45 Light"/>
                <w:b/>
                <w:sz w:val="20"/>
              </w:rPr>
              <w:t>list is n</w:t>
            </w:r>
            <w:r>
              <w:rPr>
                <w:rFonts w:ascii="Frutiger LT Std 45 Light" w:hAnsi="Frutiger LT Std 45 Light"/>
                <w:b/>
                <w:sz w:val="20"/>
              </w:rPr>
              <w:t>o</w:t>
            </w:r>
            <w:r w:rsidRPr="00535B9E">
              <w:rPr>
                <w:rFonts w:ascii="Frutiger LT Std 45 Light" w:hAnsi="Frutiger LT Std 45 Light"/>
                <w:b/>
                <w:sz w:val="20"/>
              </w:rPr>
              <w:t>t exhaustive</w:t>
            </w:r>
            <w:r>
              <w:rPr>
                <w:rFonts w:ascii="Frutiger LT Std 45 Light" w:hAnsi="Frutiger LT Std 45 Light"/>
                <w:sz w:val="20"/>
              </w:rPr>
              <w:t>.</w:t>
            </w:r>
          </w:p>
        </w:tc>
      </w:tr>
    </w:tbl>
    <w:p w14:paraId="5F3DD20F" w14:textId="77777777" w:rsidR="00DD305A" w:rsidRDefault="00DD305A"/>
    <w:sectPr w:rsidR="00DD305A" w:rsidSect="00026F36">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F67F3"/>
    <w:multiLevelType w:val="hybridMultilevel"/>
    <w:tmpl w:val="5404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810952">
    <w:abstractNumId w:val="0"/>
  </w:num>
  <w:num w:numId="2" w16cid:durableId="202948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57"/>
    <w:rsid w:val="000245EC"/>
    <w:rsid w:val="00026F36"/>
    <w:rsid w:val="0007220C"/>
    <w:rsid w:val="001218BF"/>
    <w:rsid w:val="001404C1"/>
    <w:rsid w:val="00171F6C"/>
    <w:rsid w:val="001D2857"/>
    <w:rsid w:val="001D33B9"/>
    <w:rsid w:val="002A5AEE"/>
    <w:rsid w:val="002B4C0F"/>
    <w:rsid w:val="0037070A"/>
    <w:rsid w:val="0037713B"/>
    <w:rsid w:val="003A090B"/>
    <w:rsid w:val="003B010A"/>
    <w:rsid w:val="003E4F9C"/>
    <w:rsid w:val="003F7E0F"/>
    <w:rsid w:val="004670F3"/>
    <w:rsid w:val="004B3FDE"/>
    <w:rsid w:val="00550EFC"/>
    <w:rsid w:val="00583042"/>
    <w:rsid w:val="005C5FDD"/>
    <w:rsid w:val="00606AD5"/>
    <w:rsid w:val="00644C0D"/>
    <w:rsid w:val="00647708"/>
    <w:rsid w:val="00667BF1"/>
    <w:rsid w:val="006A5AD2"/>
    <w:rsid w:val="006A67E0"/>
    <w:rsid w:val="00713BF7"/>
    <w:rsid w:val="007156F3"/>
    <w:rsid w:val="00753064"/>
    <w:rsid w:val="007D3AAA"/>
    <w:rsid w:val="00804001"/>
    <w:rsid w:val="00842A46"/>
    <w:rsid w:val="008856C7"/>
    <w:rsid w:val="008B1BAA"/>
    <w:rsid w:val="008C4A5B"/>
    <w:rsid w:val="008D1377"/>
    <w:rsid w:val="008D6A8C"/>
    <w:rsid w:val="0092170E"/>
    <w:rsid w:val="00B15946"/>
    <w:rsid w:val="00B15B21"/>
    <w:rsid w:val="00BC1A7C"/>
    <w:rsid w:val="00BE08E6"/>
    <w:rsid w:val="00BF0873"/>
    <w:rsid w:val="00C9562C"/>
    <w:rsid w:val="00CC31AD"/>
    <w:rsid w:val="00CD2EE6"/>
    <w:rsid w:val="00D04F5D"/>
    <w:rsid w:val="00D522E3"/>
    <w:rsid w:val="00D9210B"/>
    <w:rsid w:val="00DD305A"/>
    <w:rsid w:val="00DF746B"/>
    <w:rsid w:val="00E34716"/>
    <w:rsid w:val="00E5271D"/>
    <w:rsid w:val="00EC19D3"/>
    <w:rsid w:val="00EC7666"/>
    <w:rsid w:val="00F2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D1CA"/>
  <w15:chartTrackingRefBased/>
  <w15:docId w15:val="{6940CFE1-B298-4714-B95A-DD8013DA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57"/>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D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AC4FEC1B2F6439C31D8D7A114225A" ma:contentTypeVersion="17" ma:contentTypeDescription="Create a new document." ma:contentTypeScope="" ma:versionID="1273a5e0f7cf02897ac878c0b3ebcbe2">
  <xsd:schema xmlns:xsd="http://www.w3.org/2001/XMLSchema" xmlns:xs="http://www.w3.org/2001/XMLSchema" xmlns:p="http://schemas.microsoft.com/office/2006/metadata/properties" xmlns:ns2="0b6153e4-d787-4b8e-81f9-bf89916190be" xmlns:ns3="7237c883-2c2e-4f89-81de-83e4abf00aca" targetNamespace="http://schemas.microsoft.com/office/2006/metadata/properties" ma:root="true" ma:fieldsID="087ea6d23a7d380fab6a80ac1687cafb" ns2:_="" ns3:_="">
    <xsd:import namespace="0b6153e4-d787-4b8e-81f9-bf89916190be"/>
    <xsd:import namespace="7237c883-2c2e-4f89-81de-83e4abf00a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53e4-d787-4b8e-81f9-bf8991619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7c883-2c2e-4f89-81de-83e4abf00a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508a42-2607-41ed-b82d-9fa4e19c08ed}" ma:internalName="TaxCatchAll" ma:showField="CatchAllData" ma:web="7237c883-2c2e-4f89-81de-83e4abf0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37c883-2c2e-4f89-81de-83e4abf00aca" xsi:nil="true"/>
    <lcf76f155ced4ddcb4097134ff3c332f xmlns="0b6153e4-d787-4b8e-81f9-bf8991619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9BBFBB-6DFA-4AD8-86CC-4C4C604A9295}"/>
</file>

<file path=customXml/itemProps2.xml><?xml version="1.0" encoding="utf-8"?>
<ds:datastoreItem xmlns:ds="http://schemas.openxmlformats.org/officeDocument/2006/customXml" ds:itemID="{701289DD-9CCF-4ECC-8217-B66FF10C49B3}"/>
</file>

<file path=customXml/itemProps3.xml><?xml version="1.0" encoding="utf-8"?>
<ds:datastoreItem xmlns:ds="http://schemas.openxmlformats.org/officeDocument/2006/customXml" ds:itemID="{0C9D4B1B-77EA-4D07-94C9-99ADEA651FBA}"/>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CJ Ms (Human Resources)</dc:creator>
  <cp:keywords/>
  <dc:description/>
  <cp:lastModifiedBy>Blamey, Vicki (Surrey Business Schl)</cp:lastModifiedBy>
  <cp:revision>2</cp:revision>
  <dcterms:created xsi:type="dcterms:W3CDTF">2023-04-05T08:10:00Z</dcterms:created>
  <dcterms:modified xsi:type="dcterms:W3CDTF">2023-04-05T08:10:00Z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0x010100377AC4FEC1B2F6439C31D8D7A114225A</vt:lpwstr>
  </property>
</Properties>
</file>