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16sdtfl w16du wp14">
  <w:body>
    <w:tbl>
      <w:tblPr>
        <w:tblW w:w="485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30"/>
        <w:gridCol w:w="843"/>
        <w:gridCol w:w="2563"/>
        <w:gridCol w:w="1135"/>
        <w:gridCol w:w="2317"/>
      </w:tblGrid>
      <w:tr w:rsidRPr="00DB40BB" w:rsidR="00DB40BB" w:rsidTr="021567B8" w14:paraId="55D49672" w14:textId="77777777">
        <w:tc>
          <w:tcPr>
            <w:tcW w:w="1895" w:type="pct"/>
            <w:gridSpan w:val="2"/>
            <w:shd w:val="clear" w:color="auto" w:fill="99CCFF"/>
            <w:tcMar/>
            <w:vAlign w:val="center"/>
          </w:tcPr>
          <w:p w:rsidRPr="00DB40BB" w:rsidR="00C71CA3" w:rsidP="006530B6" w:rsidRDefault="00C71CA3" w14:paraId="25AA9525" w14:textId="77777777">
            <w:pPr>
              <w:spacing w:before="60" w:after="60"/>
              <w:jc w:val="left"/>
              <w:rPr>
                <w:rFonts w:asciiTheme="minorHAnsi" w:hAnsiTheme="minorHAnsi" w:cstheme="minorHAnsi"/>
                <w:sz w:val="20"/>
              </w:rPr>
            </w:pPr>
            <w:r w:rsidRPr="00DB40BB">
              <w:rPr>
                <w:rFonts w:asciiTheme="minorHAnsi" w:hAnsiTheme="minorHAnsi" w:cstheme="minorHAnsi"/>
                <w:b/>
                <w:sz w:val="20"/>
              </w:rPr>
              <w:t>Post Details</w:t>
            </w:r>
          </w:p>
        </w:tc>
        <w:tc>
          <w:tcPr>
            <w:tcW w:w="3105" w:type="pct"/>
            <w:gridSpan w:val="3"/>
            <w:shd w:val="clear" w:color="auto" w:fill="99CCFF"/>
            <w:tcMar/>
            <w:vAlign w:val="center"/>
          </w:tcPr>
          <w:p w:rsidRPr="00DB40BB" w:rsidR="00C71CA3" w:rsidP="00C67C2A" w:rsidRDefault="00C71CA3" w14:paraId="1C286C6F" w14:textId="342CE9F5">
            <w:pPr>
              <w:spacing w:before="60" w:after="60"/>
              <w:jc w:val="left"/>
              <w:rPr>
                <w:rFonts w:asciiTheme="minorHAnsi" w:hAnsiTheme="minorHAnsi" w:cstheme="minorHAnsi"/>
                <w:b/>
                <w:sz w:val="20"/>
              </w:rPr>
            </w:pPr>
            <w:r w:rsidRPr="00DB40BB">
              <w:rPr>
                <w:rFonts w:asciiTheme="minorHAnsi" w:hAnsiTheme="minorHAnsi" w:cstheme="minorHAnsi"/>
                <w:b/>
                <w:sz w:val="20"/>
              </w:rPr>
              <w:t xml:space="preserve">Last Updated:       </w:t>
            </w:r>
            <w:r w:rsidR="005C74A8">
              <w:rPr>
                <w:rFonts w:asciiTheme="minorHAnsi" w:hAnsiTheme="minorHAnsi" w:cstheme="minorHAnsi"/>
                <w:sz w:val="20"/>
              </w:rPr>
              <w:t>1</w:t>
            </w:r>
            <w:r w:rsidR="00550CAC">
              <w:rPr>
                <w:rFonts w:asciiTheme="minorHAnsi" w:hAnsiTheme="minorHAnsi" w:cstheme="minorHAnsi"/>
                <w:sz w:val="20"/>
              </w:rPr>
              <w:t>2</w:t>
            </w:r>
            <w:r w:rsidR="005C74A8">
              <w:rPr>
                <w:rFonts w:asciiTheme="minorHAnsi" w:hAnsiTheme="minorHAnsi" w:cstheme="minorHAnsi"/>
                <w:sz w:val="20"/>
              </w:rPr>
              <w:t>/0</w:t>
            </w:r>
            <w:r w:rsidR="00550CAC">
              <w:rPr>
                <w:rFonts w:asciiTheme="minorHAnsi" w:hAnsiTheme="minorHAnsi" w:cstheme="minorHAnsi"/>
                <w:sz w:val="20"/>
              </w:rPr>
              <w:t>2/</w:t>
            </w:r>
            <w:r w:rsidR="005C74A8">
              <w:rPr>
                <w:rFonts w:asciiTheme="minorHAnsi" w:hAnsiTheme="minorHAnsi" w:cstheme="minorHAnsi"/>
                <w:sz w:val="20"/>
              </w:rPr>
              <w:t>2025</w:t>
            </w:r>
          </w:p>
        </w:tc>
      </w:tr>
      <w:tr w:rsidRPr="00DB40BB" w:rsidR="00DB40BB" w:rsidTr="021567B8" w14:paraId="29AEA92D" w14:textId="77777777">
        <w:tblPrEx>
          <w:tblBorders>
            <w:right w:val="none" w:color="000000" w:sz="0" w:space="0"/>
            <w:insideH w:val="none" w:color="000000" w:sz="0" w:space="0"/>
            <w:insideV w:val="none" w:color="000000" w:sz="0" w:space="0"/>
          </w:tblBorders>
        </w:tblPrEx>
        <w:tc>
          <w:tcPr>
            <w:tcW w:w="1460" w:type="pct"/>
            <w:tcBorders>
              <w:right w:val="single" w:color="auto" w:sz="4" w:space="0"/>
            </w:tcBorders>
            <w:tcMar/>
          </w:tcPr>
          <w:p w:rsidRPr="00DB40BB" w:rsidR="00C71CA3" w:rsidP="00C15BA2" w:rsidRDefault="00C71CA3" w14:paraId="579C6F20" w14:textId="77777777">
            <w:pPr>
              <w:jc w:val="left"/>
              <w:rPr>
                <w:rFonts w:asciiTheme="minorHAnsi" w:hAnsiTheme="minorHAnsi" w:cstheme="minorHAnsi"/>
                <w:b/>
                <w:sz w:val="18"/>
              </w:rPr>
            </w:pPr>
            <w:r w:rsidRPr="00DB40BB">
              <w:rPr>
                <w:rFonts w:asciiTheme="minorHAnsi" w:hAnsiTheme="minorHAnsi" w:cstheme="minorHAnsi"/>
                <w:b/>
                <w:sz w:val="18"/>
              </w:rPr>
              <w:t>Faculty/Administrative/Service Department</w:t>
            </w:r>
          </w:p>
        </w:tc>
        <w:tc>
          <w:tcPr>
            <w:tcW w:w="3540" w:type="pct"/>
            <w:gridSpan w:val="4"/>
            <w:tcBorders>
              <w:top w:val="single" w:color="auto" w:sz="4" w:space="0"/>
              <w:left w:val="single" w:color="auto" w:sz="4" w:space="0"/>
              <w:bottom w:val="single" w:color="auto" w:sz="4" w:space="0"/>
              <w:right w:val="single" w:color="auto" w:sz="4" w:space="0"/>
            </w:tcBorders>
            <w:tcMar/>
          </w:tcPr>
          <w:p w:rsidRPr="00DB40BB" w:rsidR="00C71CA3" w:rsidP="006530B6" w:rsidRDefault="00AE269B" w14:paraId="2760050E" w14:textId="77777777">
            <w:pPr>
              <w:spacing w:before="60" w:after="60"/>
              <w:jc w:val="left"/>
              <w:rPr>
                <w:rFonts w:asciiTheme="minorHAnsi" w:hAnsiTheme="minorHAnsi" w:cstheme="minorHAnsi"/>
                <w:sz w:val="20"/>
              </w:rPr>
            </w:pPr>
            <w:r w:rsidRPr="00DB40BB">
              <w:rPr>
                <w:rFonts w:asciiTheme="minorHAnsi" w:hAnsiTheme="minorHAnsi" w:cstheme="minorHAnsi"/>
                <w:sz w:val="20"/>
              </w:rPr>
              <w:t>Faculty of Health and Medical Sciences</w:t>
            </w:r>
          </w:p>
        </w:tc>
      </w:tr>
      <w:tr w:rsidRPr="00DB40BB" w:rsidR="00DB40BB" w:rsidTr="021567B8" w14:paraId="2E935ED8" w14:textId="77777777">
        <w:trPr>
          <w:trHeight w:val="223"/>
        </w:trPr>
        <w:tc>
          <w:tcPr>
            <w:tcW w:w="1460" w:type="pct"/>
            <w:tcMar/>
            <w:vAlign w:val="center"/>
          </w:tcPr>
          <w:p w:rsidRPr="00DB40BB" w:rsidR="00C71CA3" w:rsidP="00C15BA2" w:rsidRDefault="00C71CA3" w14:paraId="2C9CFAF1" w14:textId="77777777">
            <w:pPr>
              <w:jc w:val="left"/>
              <w:rPr>
                <w:rFonts w:asciiTheme="minorHAnsi" w:hAnsiTheme="minorHAnsi" w:cstheme="minorHAnsi"/>
                <w:b/>
                <w:sz w:val="18"/>
              </w:rPr>
            </w:pPr>
            <w:r w:rsidRPr="00DB40BB">
              <w:rPr>
                <w:rFonts w:asciiTheme="minorHAnsi" w:hAnsiTheme="minorHAnsi" w:cstheme="minorHAnsi"/>
                <w:b/>
                <w:sz w:val="18"/>
              </w:rPr>
              <w:t>Job Title</w:t>
            </w:r>
          </w:p>
        </w:tc>
        <w:tc>
          <w:tcPr>
            <w:tcW w:w="3540" w:type="pct"/>
            <w:gridSpan w:val="4"/>
            <w:tcMar/>
          </w:tcPr>
          <w:p w:rsidRPr="00DB40BB" w:rsidR="00C71CA3" w:rsidP="00811A4B" w:rsidRDefault="00550CAC" w14:paraId="1D53AFFE" w14:textId="4E29F1C5">
            <w:pPr>
              <w:spacing w:before="60" w:after="60"/>
              <w:jc w:val="left"/>
              <w:rPr>
                <w:rFonts w:asciiTheme="minorHAnsi" w:hAnsiTheme="minorHAnsi" w:cstheme="minorHAnsi"/>
                <w:sz w:val="20"/>
              </w:rPr>
            </w:pPr>
            <w:r>
              <w:rPr>
                <w:rFonts w:asciiTheme="minorHAnsi" w:hAnsiTheme="minorHAnsi" w:cstheme="minorHAnsi"/>
                <w:sz w:val="20"/>
              </w:rPr>
              <w:t xml:space="preserve">Assistant </w:t>
            </w:r>
            <w:r w:rsidRPr="00DB40BB" w:rsidR="00952D35">
              <w:rPr>
                <w:rFonts w:asciiTheme="minorHAnsi" w:hAnsiTheme="minorHAnsi" w:cstheme="minorHAnsi"/>
                <w:sz w:val="20"/>
              </w:rPr>
              <w:t xml:space="preserve">Laboratory </w:t>
            </w:r>
            <w:r>
              <w:rPr>
                <w:rFonts w:asciiTheme="minorHAnsi" w:hAnsiTheme="minorHAnsi" w:cstheme="minorHAnsi"/>
                <w:sz w:val="20"/>
              </w:rPr>
              <w:t>Technician</w:t>
            </w:r>
            <w:r w:rsidRPr="00DB40BB" w:rsidR="00811A4B">
              <w:rPr>
                <w:rFonts w:asciiTheme="minorHAnsi" w:hAnsiTheme="minorHAnsi" w:cstheme="minorHAnsi"/>
                <w:sz w:val="20"/>
              </w:rPr>
              <w:t xml:space="preserve"> </w:t>
            </w:r>
            <w:r w:rsidRPr="00DB40BB" w:rsidR="00952D35">
              <w:rPr>
                <w:rFonts w:asciiTheme="minorHAnsi" w:hAnsiTheme="minorHAnsi" w:cstheme="minorHAnsi"/>
                <w:sz w:val="20"/>
              </w:rPr>
              <w:t>(Autoclaves)</w:t>
            </w:r>
          </w:p>
        </w:tc>
      </w:tr>
      <w:tr w:rsidRPr="00DB40BB" w:rsidR="00DB40BB" w:rsidTr="021567B8" w14:paraId="711C7EA6" w14:textId="77777777">
        <w:tc>
          <w:tcPr>
            <w:tcW w:w="1460" w:type="pct"/>
            <w:tcMar/>
            <w:vAlign w:val="center"/>
          </w:tcPr>
          <w:p w:rsidRPr="00DB40BB" w:rsidR="0054031A" w:rsidP="0054031A" w:rsidRDefault="0054031A" w14:paraId="66AA4774" w14:textId="77777777">
            <w:pPr>
              <w:jc w:val="left"/>
              <w:rPr>
                <w:rFonts w:asciiTheme="minorHAnsi" w:hAnsiTheme="minorHAnsi" w:cstheme="minorHAnsi"/>
                <w:b/>
                <w:sz w:val="18"/>
              </w:rPr>
            </w:pPr>
            <w:r w:rsidRPr="00DB40BB">
              <w:rPr>
                <w:rFonts w:asciiTheme="minorHAnsi" w:hAnsiTheme="minorHAnsi" w:cstheme="minorHAnsi"/>
                <w:b/>
                <w:sz w:val="18"/>
              </w:rPr>
              <w:t xml:space="preserve">Job Family </w:t>
            </w:r>
          </w:p>
        </w:tc>
        <w:tc>
          <w:tcPr>
            <w:tcW w:w="1758" w:type="pct"/>
            <w:gridSpan w:val="2"/>
            <w:tcMar/>
            <w:vAlign w:val="center"/>
          </w:tcPr>
          <w:p w:rsidRPr="00DB40BB" w:rsidR="0054031A" w:rsidP="00B94639" w:rsidRDefault="00AE269B" w14:paraId="2D8415D1" w14:textId="77777777">
            <w:pPr>
              <w:spacing w:before="60" w:after="60"/>
              <w:jc w:val="left"/>
              <w:rPr>
                <w:rFonts w:asciiTheme="minorHAnsi" w:hAnsiTheme="minorHAnsi" w:cstheme="minorHAnsi"/>
                <w:sz w:val="20"/>
              </w:rPr>
            </w:pPr>
            <w:r w:rsidRPr="00DB40BB">
              <w:rPr>
                <w:rFonts w:asciiTheme="minorHAnsi" w:hAnsiTheme="minorHAnsi" w:cstheme="minorHAnsi"/>
                <w:sz w:val="20"/>
              </w:rPr>
              <w:t>Technical and Experimental</w:t>
            </w:r>
          </w:p>
        </w:tc>
        <w:tc>
          <w:tcPr>
            <w:tcW w:w="586" w:type="pct"/>
            <w:tcMar/>
          </w:tcPr>
          <w:p w:rsidRPr="00DB40BB" w:rsidR="0054031A" w:rsidP="0054031A" w:rsidRDefault="0054031A" w14:paraId="3F45C340" w14:textId="77777777">
            <w:pPr>
              <w:spacing w:before="60" w:after="60"/>
              <w:jc w:val="left"/>
              <w:rPr>
                <w:rFonts w:asciiTheme="minorHAnsi" w:hAnsiTheme="minorHAnsi" w:cstheme="minorHAnsi"/>
                <w:sz w:val="20"/>
              </w:rPr>
            </w:pPr>
            <w:r w:rsidRPr="00DB40BB">
              <w:rPr>
                <w:rFonts w:asciiTheme="minorHAnsi" w:hAnsiTheme="minorHAnsi" w:cstheme="minorHAnsi"/>
                <w:b/>
                <w:sz w:val="18"/>
              </w:rPr>
              <w:t>Job Level</w:t>
            </w:r>
            <w:r w:rsidRPr="00DB40BB">
              <w:rPr>
                <w:rFonts w:asciiTheme="minorHAnsi" w:hAnsiTheme="minorHAnsi" w:cstheme="minorHAnsi"/>
                <w:sz w:val="20"/>
              </w:rPr>
              <w:t xml:space="preserve"> </w:t>
            </w:r>
          </w:p>
        </w:tc>
        <w:tc>
          <w:tcPr>
            <w:tcW w:w="1197" w:type="pct"/>
            <w:tcMar/>
          </w:tcPr>
          <w:p w:rsidRPr="00DB40BB" w:rsidR="0054031A" w:rsidP="00B94639" w:rsidRDefault="00795E10" w14:paraId="72603D4C" w14:textId="3C719F9C">
            <w:pPr>
              <w:spacing w:before="60" w:after="60"/>
              <w:jc w:val="left"/>
              <w:rPr>
                <w:rFonts w:asciiTheme="minorHAnsi" w:hAnsiTheme="minorHAnsi" w:cstheme="minorHAnsi"/>
                <w:sz w:val="20"/>
              </w:rPr>
            </w:pPr>
            <w:r w:rsidRPr="00DB40BB">
              <w:rPr>
                <w:rFonts w:asciiTheme="minorHAnsi" w:hAnsiTheme="minorHAnsi" w:cstheme="minorHAnsi"/>
                <w:sz w:val="20"/>
              </w:rPr>
              <w:t>2a</w:t>
            </w:r>
          </w:p>
        </w:tc>
      </w:tr>
      <w:tr w:rsidRPr="00DB40BB" w:rsidR="00DB40BB" w:rsidTr="021567B8" w14:paraId="1666F912" w14:textId="77777777">
        <w:tc>
          <w:tcPr>
            <w:tcW w:w="1460" w:type="pct"/>
            <w:tcMar/>
            <w:vAlign w:val="center"/>
          </w:tcPr>
          <w:p w:rsidRPr="00DB40BB" w:rsidR="00C71CA3" w:rsidP="00C15BA2" w:rsidRDefault="00C71CA3" w14:paraId="6D3391D3" w14:textId="77777777">
            <w:pPr>
              <w:jc w:val="left"/>
              <w:rPr>
                <w:rFonts w:asciiTheme="minorHAnsi" w:hAnsiTheme="minorHAnsi" w:cstheme="minorHAnsi"/>
                <w:b/>
                <w:sz w:val="18"/>
              </w:rPr>
            </w:pPr>
            <w:r w:rsidRPr="00DB40BB">
              <w:rPr>
                <w:rFonts w:asciiTheme="minorHAnsi" w:hAnsiTheme="minorHAnsi" w:cstheme="minorHAnsi"/>
                <w:b/>
                <w:sz w:val="18"/>
              </w:rPr>
              <w:t>Responsible to</w:t>
            </w:r>
          </w:p>
        </w:tc>
        <w:tc>
          <w:tcPr>
            <w:tcW w:w="3540" w:type="pct"/>
            <w:gridSpan w:val="4"/>
            <w:tcMar/>
          </w:tcPr>
          <w:p w:rsidRPr="00DB40BB" w:rsidR="00C71CA3" w:rsidP="006530B6" w:rsidRDefault="00FC196A" w14:paraId="6E6E3EAA" w14:textId="5C807A97">
            <w:pPr>
              <w:spacing w:before="60" w:after="60"/>
              <w:jc w:val="left"/>
              <w:rPr>
                <w:rFonts w:asciiTheme="minorHAnsi" w:hAnsiTheme="minorHAnsi" w:cstheme="minorHAnsi"/>
                <w:sz w:val="20"/>
              </w:rPr>
            </w:pPr>
            <w:r w:rsidRPr="00DB40BB">
              <w:rPr>
                <w:rFonts w:asciiTheme="minorHAnsi" w:hAnsiTheme="minorHAnsi" w:cstheme="minorHAnsi"/>
                <w:sz w:val="20"/>
              </w:rPr>
              <w:t xml:space="preserve">Senior </w:t>
            </w:r>
            <w:r w:rsidR="00550CAC">
              <w:rPr>
                <w:rFonts w:asciiTheme="minorHAnsi" w:hAnsiTheme="minorHAnsi" w:cstheme="minorHAnsi"/>
                <w:sz w:val="20"/>
              </w:rPr>
              <w:t xml:space="preserve">Health and Safety </w:t>
            </w:r>
            <w:r w:rsidRPr="00DB40BB" w:rsidR="00C67C2A">
              <w:rPr>
                <w:rFonts w:asciiTheme="minorHAnsi" w:hAnsiTheme="minorHAnsi" w:cstheme="minorHAnsi"/>
                <w:sz w:val="20"/>
              </w:rPr>
              <w:t xml:space="preserve">Laboratory Technician </w:t>
            </w:r>
          </w:p>
        </w:tc>
      </w:tr>
      <w:tr w:rsidRPr="00DB40BB" w:rsidR="00DB40BB" w:rsidTr="021567B8" w14:paraId="7CC402A3" w14:textId="77777777">
        <w:trPr>
          <w:trHeight w:val="296"/>
        </w:trPr>
        <w:tc>
          <w:tcPr>
            <w:tcW w:w="1460" w:type="pct"/>
            <w:tcMar/>
            <w:vAlign w:val="center"/>
          </w:tcPr>
          <w:p w:rsidRPr="00DB40BB" w:rsidR="00C71CA3" w:rsidP="00C15BA2" w:rsidRDefault="00C71CA3" w14:paraId="076DDE04" w14:textId="77777777">
            <w:pPr>
              <w:jc w:val="left"/>
              <w:rPr>
                <w:rFonts w:asciiTheme="minorHAnsi" w:hAnsiTheme="minorHAnsi" w:cstheme="minorHAnsi"/>
                <w:b/>
                <w:sz w:val="18"/>
              </w:rPr>
            </w:pPr>
            <w:r w:rsidRPr="00DB40BB">
              <w:rPr>
                <w:rFonts w:asciiTheme="minorHAnsi" w:hAnsiTheme="minorHAnsi" w:cstheme="minorHAnsi"/>
                <w:b/>
                <w:sz w:val="18"/>
              </w:rPr>
              <w:t>Responsible for</w:t>
            </w:r>
            <w:r w:rsidRPr="00DB40BB" w:rsidR="006C2FB7">
              <w:rPr>
                <w:rFonts w:asciiTheme="minorHAnsi" w:hAnsiTheme="minorHAnsi" w:cstheme="minorHAnsi"/>
                <w:b/>
                <w:sz w:val="18"/>
              </w:rPr>
              <w:t xml:space="preserve"> (Staff)</w:t>
            </w:r>
          </w:p>
        </w:tc>
        <w:tc>
          <w:tcPr>
            <w:tcW w:w="3540" w:type="pct"/>
            <w:gridSpan w:val="4"/>
            <w:tcMar/>
          </w:tcPr>
          <w:p w:rsidRPr="00DB40BB" w:rsidR="00C71CA3" w:rsidP="006530B6" w:rsidRDefault="00AE269B" w14:paraId="1CEAF4F4" w14:textId="77777777">
            <w:pPr>
              <w:spacing w:before="60" w:after="60"/>
              <w:jc w:val="left"/>
              <w:rPr>
                <w:rFonts w:asciiTheme="minorHAnsi" w:hAnsiTheme="minorHAnsi" w:cstheme="minorHAnsi"/>
                <w:sz w:val="20"/>
              </w:rPr>
            </w:pPr>
            <w:r w:rsidRPr="00DB40BB">
              <w:rPr>
                <w:rFonts w:asciiTheme="minorHAnsi" w:hAnsiTheme="minorHAnsi" w:cstheme="minorHAnsi"/>
                <w:sz w:val="20"/>
              </w:rPr>
              <w:t>n/a</w:t>
            </w:r>
          </w:p>
        </w:tc>
      </w:tr>
      <w:tr w:rsidRPr="00DB40BB" w:rsidR="00DB40BB" w:rsidTr="021567B8" w14:paraId="1B991BF8" w14:textId="77777777">
        <w:trPr>
          <w:trHeight w:val="70"/>
        </w:trPr>
        <w:tc>
          <w:tcPr>
            <w:tcW w:w="5000" w:type="pct"/>
            <w:gridSpan w:val="5"/>
            <w:tcMar/>
          </w:tcPr>
          <w:p w:rsidRPr="00DB40BB" w:rsidR="00C71CA3" w:rsidP="00247892" w:rsidRDefault="00C71CA3" w14:paraId="06A62ACB" w14:textId="77777777">
            <w:pPr>
              <w:spacing w:after="0"/>
              <w:rPr>
                <w:rFonts w:asciiTheme="minorHAnsi" w:hAnsiTheme="minorHAnsi" w:cstheme="minorHAnsi"/>
                <w:i/>
                <w:sz w:val="18"/>
              </w:rPr>
            </w:pPr>
            <w:r w:rsidRPr="00DB40BB">
              <w:rPr>
                <w:rFonts w:asciiTheme="minorHAnsi" w:hAnsiTheme="minorHAnsi" w:cstheme="minorHAnsi"/>
                <w:b/>
                <w:sz w:val="20"/>
                <w:u w:val="single"/>
              </w:rPr>
              <w:t>Job Purpose Statement</w:t>
            </w:r>
            <w:r w:rsidRPr="00DB40BB">
              <w:rPr>
                <w:rFonts w:asciiTheme="minorHAnsi" w:hAnsiTheme="minorHAnsi" w:cstheme="minorHAnsi"/>
                <w:i/>
                <w:sz w:val="18"/>
              </w:rPr>
              <w:t xml:space="preserve"> </w:t>
            </w:r>
          </w:p>
          <w:p w:rsidRPr="00DB40BB" w:rsidR="00C71CA3" w:rsidP="00247892" w:rsidRDefault="00474B6B" w14:paraId="2FC45FB9" w14:textId="25C61C03">
            <w:pPr>
              <w:spacing w:before="60" w:after="60" w:line="240" w:lineRule="exact"/>
              <w:rPr>
                <w:rFonts w:asciiTheme="minorHAnsi" w:hAnsiTheme="minorHAnsi" w:cstheme="minorHAnsi"/>
                <w:sz w:val="20"/>
              </w:rPr>
            </w:pPr>
            <w:r w:rsidRPr="00DB40BB">
              <w:rPr>
                <w:rFonts w:asciiTheme="minorHAnsi" w:hAnsiTheme="minorHAnsi" w:cstheme="minorHAnsi"/>
                <w:sz w:val="20"/>
              </w:rPr>
              <w:t xml:space="preserve">To </w:t>
            </w:r>
            <w:r w:rsidRPr="00DB40BB" w:rsidR="00FC196A">
              <w:rPr>
                <w:rFonts w:asciiTheme="minorHAnsi" w:hAnsiTheme="minorHAnsi" w:cstheme="minorHAnsi"/>
                <w:sz w:val="20"/>
              </w:rPr>
              <w:t xml:space="preserve">oversee the collection of laboratory waste, operation of waste processing autoclaves and </w:t>
            </w:r>
            <w:r w:rsidRPr="00DB40BB">
              <w:rPr>
                <w:rFonts w:asciiTheme="minorHAnsi" w:hAnsiTheme="minorHAnsi" w:cstheme="minorHAnsi"/>
                <w:sz w:val="20"/>
              </w:rPr>
              <w:t>provide a glass-washing</w:t>
            </w:r>
            <w:r w:rsidRPr="00DB40BB" w:rsidR="00FC196A">
              <w:rPr>
                <w:rFonts w:asciiTheme="minorHAnsi" w:hAnsiTheme="minorHAnsi" w:cstheme="minorHAnsi"/>
                <w:sz w:val="20"/>
              </w:rPr>
              <w:t>&amp;</w:t>
            </w:r>
            <w:r w:rsidRPr="00DB40BB">
              <w:rPr>
                <w:rFonts w:asciiTheme="minorHAnsi" w:hAnsiTheme="minorHAnsi" w:cstheme="minorHAnsi"/>
                <w:sz w:val="20"/>
              </w:rPr>
              <w:t xml:space="preserve"> laundry service to for</w:t>
            </w:r>
            <w:r w:rsidRPr="00DB40BB" w:rsidR="00811A4B">
              <w:rPr>
                <w:rFonts w:asciiTheme="minorHAnsi" w:hAnsiTheme="minorHAnsi" w:cstheme="minorHAnsi"/>
                <w:sz w:val="20"/>
              </w:rPr>
              <w:t xml:space="preserve"> research and</w:t>
            </w:r>
            <w:r w:rsidRPr="00DB40BB">
              <w:rPr>
                <w:rFonts w:asciiTheme="minorHAnsi" w:hAnsiTheme="minorHAnsi" w:cstheme="minorHAnsi"/>
                <w:sz w:val="20"/>
              </w:rPr>
              <w:t xml:space="preserve"> teaching</w:t>
            </w:r>
            <w:r w:rsidRPr="00DB40BB" w:rsidR="00FC196A">
              <w:rPr>
                <w:rFonts w:asciiTheme="minorHAnsi" w:hAnsiTheme="minorHAnsi" w:cstheme="minorHAnsi"/>
                <w:sz w:val="20"/>
              </w:rPr>
              <w:t xml:space="preserve"> laboratories</w:t>
            </w:r>
            <w:r w:rsidRPr="00DB40BB">
              <w:rPr>
                <w:rFonts w:asciiTheme="minorHAnsi" w:hAnsiTheme="minorHAnsi" w:cstheme="minorHAnsi"/>
                <w:sz w:val="20"/>
              </w:rPr>
              <w:t xml:space="preserve"> within the Faculty of Health &amp; Medical Sciences.</w:t>
            </w:r>
          </w:p>
        </w:tc>
      </w:tr>
      <w:tr w:rsidRPr="00DB40BB" w:rsidR="00DB40BB" w:rsidTr="021567B8" w14:paraId="3CFC65A9" w14:textId="77777777">
        <w:trPr>
          <w:trHeight w:val="70"/>
        </w:trPr>
        <w:tc>
          <w:tcPr>
            <w:tcW w:w="5000" w:type="pct"/>
            <w:gridSpan w:val="5"/>
            <w:tcBorders>
              <w:top w:val="single" w:color="auto" w:sz="4" w:space="0"/>
              <w:left w:val="single" w:color="auto" w:sz="4" w:space="0"/>
              <w:bottom w:val="single" w:color="auto" w:sz="4" w:space="0"/>
              <w:right w:val="single" w:color="auto" w:sz="4" w:space="0"/>
            </w:tcBorders>
            <w:shd w:val="clear" w:color="auto" w:fill="99CCFF"/>
            <w:tcMar/>
          </w:tcPr>
          <w:p w:rsidRPr="00DB40BB" w:rsidR="002237A4" w:rsidP="00261C9B" w:rsidRDefault="002237A4" w14:paraId="5BD2B1D0" w14:textId="77777777">
            <w:pPr>
              <w:spacing w:before="60" w:after="60" w:line="240" w:lineRule="exact"/>
              <w:rPr>
                <w:rFonts w:asciiTheme="minorHAnsi" w:hAnsiTheme="minorHAnsi" w:cstheme="minorHAnsi"/>
                <w:sz w:val="16"/>
              </w:rPr>
            </w:pPr>
            <w:r w:rsidRPr="00DB40BB">
              <w:rPr>
                <w:rFonts w:asciiTheme="minorHAnsi" w:hAnsiTheme="minorHAnsi" w:cstheme="minorHAnsi"/>
                <w:b/>
                <w:sz w:val="16"/>
              </w:rPr>
              <w:br w:type="page"/>
            </w:r>
            <w:r w:rsidRPr="00DB40BB">
              <w:rPr>
                <w:rFonts w:asciiTheme="minorHAnsi" w:hAnsiTheme="minorHAnsi" w:cstheme="minorHAnsi"/>
                <w:b/>
                <w:sz w:val="20"/>
                <w:u w:val="single"/>
              </w:rPr>
              <w:t>Key Responsibilities</w:t>
            </w:r>
            <w:r w:rsidRPr="00DB40BB" w:rsidR="00261C9B">
              <w:rPr>
                <w:rFonts w:asciiTheme="minorHAnsi" w:hAnsiTheme="minorHAnsi" w:cstheme="minorHAnsi"/>
                <w:b/>
                <w:sz w:val="20"/>
                <w:u w:val="single"/>
              </w:rPr>
              <w:t xml:space="preserve"> </w:t>
            </w:r>
            <w:r w:rsidRPr="00DB40BB">
              <w:rPr>
                <w:rFonts w:asciiTheme="minorHAnsi" w:hAnsiTheme="minorHAnsi" w:cstheme="minorHAnsi"/>
                <w:sz w:val="16"/>
              </w:rPr>
              <w:t xml:space="preserve">This document is not designed to be a list of all tasks undertaken but an outline record of the main responsibilities (5 to 8 maximum) </w:t>
            </w:r>
          </w:p>
        </w:tc>
      </w:tr>
      <w:tr w:rsidRPr="00DB40BB" w:rsidR="00DB40BB" w:rsidTr="021567B8" w14:paraId="51A5D711" w14:textId="77777777">
        <w:trPr>
          <w:trHeight w:val="70"/>
        </w:trPr>
        <w:tc>
          <w:tcPr>
            <w:tcW w:w="5000" w:type="pct"/>
            <w:gridSpan w:val="5"/>
            <w:tcBorders>
              <w:top w:val="single" w:color="auto" w:sz="4" w:space="0"/>
              <w:left w:val="single" w:color="auto" w:sz="4" w:space="0"/>
              <w:bottom w:val="single" w:color="auto" w:sz="4" w:space="0"/>
              <w:right w:val="single" w:color="auto" w:sz="4" w:space="0"/>
            </w:tcBorders>
            <w:tcMar/>
          </w:tcPr>
          <w:p w:rsidRPr="00DB40BB" w:rsidR="006142F0" w:rsidP="006142F0" w:rsidRDefault="006142F0" w14:paraId="53A09C1D" w14:textId="77777777">
            <w:pPr>
              <w:spacing w:after="0"/>
              <w:rPr>
                <w:rFonts w:asciiTheme="minorHAnsi" w:hAnsiTheme="minorHAnsi" w:cstheme="minorHAnsi"/>
                <w:sz w:val="20"/>
              </w:rPr>
            </w:pPr>
          </w:p>
          <w:p w:rsidR="009568AC" w:rsidP="00DB40BB" w:rsidRDefault="00113A66" w14:paraId="1C66094A" w14:textId="1685EF76">
            <w:pPr>
              <w:numPr>
                <w:ilvl w:val="0"/>
                <w:numId w:val="12"/>
              </w:numPr>
              <w:spacing w:after="0"/>
              <w:rPr>
                <w:rFonts w:asciiTheme="minorHAnsi" w:hAnsiTheme="minorHAnsi" w:cstheme="minorHAnsi"/>
                <w:sz w:val="20"/>
              </w:rPr>
            </w:pPr>
            <w:r>
              <w:rPr>
                <w:rFonts w:asciiTheme="minorHAnsi" w:hAnsiTheme="minorHAnsi" w:cstheme="minorHAnsi"/>
                <w:sz w:val="20"/>
              </w:rPr>
              <w:t>C</w:t>
            </w:r>
            <w:r w:rsidRPr="00DB40BB" w:rsidR="009568AC">
              <w:rPr>
                <w:rFonts w:asciiTheme="minorHAnsi" w:hAnsiTheme="minorHAnsi" w:cstheme="minorHAnsi"/>
                <w:sz w:val="20"/>
              </w:rPr>
              <w:t xml:space="preserve">ollection of biological waste from </w:t>
            </w:r>
            <w:r w:rsidRPr="00DB40BB" w:rsidR="006142F0">
              <w:rPr>
                <w:rFonts w:asciiTheme="minorHAnsi" w:hAnsiTheme="minorHAnsi" w:cstheme="minorHAnsi"/>
                <w:sz w:val="20"/>
              </w:rPr>
              <w:t>low-risk</w:t>
            </w:r>
            <w:r w:rsidR="006142F0">
              <w:rPr>
                <w:rFonts w:asciiTheme="minorHAnsi" w:hAnsiTheme="minorHAnsi" w:cstheme="minorHAnsi"/>
                <w:sz w:val="20"/>
              </w:rPr>
              <w:t xml:space="preserve"> </w:t>
            </w:r>
            <w:r w:rsidRPr="00DB40BB" w:rsidR="006142F0">
              <w:rPr>
                <w:rFonts w:asciiTheme="minorHAnsi" w:hAnsiTheme="minorHAnsi" w:cstheme="minorHAnsi"/>
                <w:sz w:val="20"/>
              </w:rPr>
              <w:t>(ACDP hazard group 1-2)</w:t>
            </w:r>
            <w:r w:rsidR="006142F0">
              <w:rPr>
                <w:rFonts w:asciiTheme="minorHAnsi" w:hAnsiTheme="minorHAnsi" w:cstheme="minorHAnsi"/>
                <w:sz w:val="20"/>
              </w:rPr>
              <w:t xml:space="preserve"> </w:t>
            </w:r>
            <w:r w:rsidRPr="00DB40BB" w:rsidR="009568AC">
              <w:rPr>
                <w:rFonts w:asciiTheme="minorHAnsi" w:hAnsiTheme="minorHAnsi" w:cstheme="minorHAnsi"/>
                <w:sz w:val="20"/>
              </w:rPr>
              <w:t xml:space="preserve">research and teaching laboratories. </w:t>
            </w:r>
            <w:r w:rsidRPr="006142F0" w:rsidR="006142F0">
              <w:rPr>
                <w:rFonts w:asciiTheme="minorHAnsi" w:hAnsiTheme="minorHAnsi" w:cstheme="minorHAnsi"/>
                <w:sz w:val="20"/>
              </w:rPr>
              <w:t>Providing</w:t>
            </w:r>
            <w:r w:rsidR="006142F0">
              <w:rPr>
                <w:rFonts w:asciiTheme="minorHAnsi" w:hAnsiTheme="minorHAnsi" w:cstheme="minorHAnsi"/>
                <w:sz w:val="20"/>
              </w:rPr>
              <w:t xml:space="preserve"> </w:t>
            </w:r>
            <w:r w:rsidRPr="00DB40BB" w:rsidR="009568AC">
              <w:rPr>
                <w:rFonts w:asciiTheme="minorHAnsi" w:hAnsiTheme="minorHAnsi" w:cstheme="minorHAnsi"/>
                <w:sz w:val="20"/>
              </w:rPr>
              <w:t>the correct processing and disposal of waste materials gathered.</w:t>
            </w:r>
          </w:p>
          <w:p w:rsidR="006142F0" w:rsidP="006142F0" w:rsidRDefault="006142F0" w14:paraId="3FA3C84A" w14:textId="77777777">
            <w:pPr>
              <w:spacing w:after="0"/>
              <w:ind w:left="720"/>
              <w:rPr>
                <w:rFonts w:asciiTheme="minorHAnsi" w:hAnsiTheme="minorHAnsi" w:cstheme="minorHAnsi"/>
                <w:sz w:val="20"/>
              </w:rPr>
            </w:pPr>
          </w:p>
          <w:p w:rsidRPr="00DB40BB" w:rsidR="006142F0" w:rsidP="021567B8" w:rsidRDefault="00113A66" w14:paraId="1E1C93E5" w14:textId="459B0B9D">
            <w:pPr>
              <w:numPr>
                <w:ilvl w:val="0"/>
                <w:numId w:val="12"/>
              </w:numPr>
              <w:spacing w:after="0"/>
              <w:rPr>
                <w:rFonts w:ascii="Calibri" w:hAnsi="Calibri" w:cs="Calibri" w:asciiTheme="minorAscii" w:hAnsiTheme="minorAscii" w:cstheme="minorAscii"/>
                <w:sz w:val="20"/>
                <w:szCs w:val="20"/>
              </w:rPr>
            </w:pPr>
            <w:r w:rsidRPr="021567B8" w:rsidR="00113A66">
              <w:rPr>
                <w:rFonts w:ascii="Calibri" w:hAnsi="Calibri" w:cs="Calibri" w:asciiTheme="minorAscii" w:hAnsiTheme="minorAscii" w:cstheme="minorAscii"/>
                <w:sz w:val="20"/>
                <w:szCs w:val="20"/>
              </w:rPr>
              <w:t>Operating</w:t>
            </w:r>
            <w:r w:rsidRPr="021567B8" w:rsidR="006142F0">
              <w:rPr>
                <w:rFonts w:ascii="Calibri" w:hAnsi="Calibri" w:cs="Calibri" w:asciiTheme="minorAscii" w:hAnsiTheme="minorAscii" w:cstheme="minorAscii"/>
                <w:sz w:val="20"/>
                <w:szCs w:val="20"/>
              </w:rPr>
              <w:t xml:space="preserve"> the Faculty’s biological waste autoclaves, glass washers, and laundry equipment.</w:t>
            </w:r>
          </w:p>
          <w:p w:rsidRPr="00DB40BB" w:rsidR="00474B6B" w:rsidP="00474B6B" w:rsidRDefault="00474B6B" w14:paraId="335098A5" w14:textId="77777777">
            <w:pPr>
              <w:spacing w:after="0"/>
              <w:ind w:left="720"/>
              <w:rPr>
                <w:rFonts w:asciiTheme="minorHAnsi" w:hAnsiTheme="minorHAnsi" w:cstheme="minorHAnsi"/>
                <w:sz w:val="20"/>
              </w:rPr>
            </w:pPr>
          </w:p>
          <w:p w:rsidRPr="00DB40BB" w:rsidR="00474B6B" w:rsidP="009568AC" w:rsidRDefault="00474B6B" w14:paraId="35FCD3B9" w14:textId="77777777">
            <w:pPr>
              <w:numPr>
                <w:ilvl w:val="0"/>
                <w:numId w:val="12"/>
              </w:numPr>
              <w:spacing w:after="0"/>
              <w:rPr>
                <w:rFonts w:asciiTheme="minorHAnsi" w:hAnsiTheme="minorHAnsi" w:cstheme="minorHAnsi"/>
                <w:sz w:val="20"/>
              </w:rPr>
            </w:pPr>
            <w:r w:rsidRPr="00DB40BB">
              <w:rPr>
                <w:rFonts w:asciiTheme="minorHAnsi" w:hAnsiTheme="minorHAnsi" w:cstheme="minorHAnsi"/>
                <w:sz w:val="20"/>
              </w:rPr>
              <w:t>Washing and sterilising of glassware and plastics using automated laboratory glass washing machines and autoclaves. Drying and storage of these items within the Faculty.  Monitor</w:t>
            </w:r>
            <w:r w:rsidRPr="00DB40BB" w:rsidR="00CC3C05">
              <w:rPr>
                <w:rFonts w:asciiTheme="minorHAnsi" w:hAnsiTheme="minorHAnsi" w:cstheme="minorHAnsi"/>
                <w:sz w:val="20"/>
              </w:rPr>
              <w:t>ing</w:t>
            </w:r>
            <w:r w:rsidRPr="00DB40BB">
              <w:rPr>
                <w:rFonts w:asciiTheme="minorHAnsi" w:hAnsiTheme="minorHAnsi" w:cstheme="minorHAnsi"/>
                <w:sz w:val="20"/>
              </w:rPr>
              <w:t xml:space="preserve"> quality and cleanliness of glassware.</w:t>
            </w:r>
          </w:p>
          <w:p w:rsidRPr="00DB40BB" w:rsidR="00CC3C05" w:rsidP="00CC3C05" w:rsidRDefault="00CC3C05" w14:paraId="3F533B9F" w14:textId="77777777">
            <w:pPr>
              <w:spacing w:after="0"/>
              <w:rPr>
                <w:rFonts w:asciiTheme="minorHAnsi" w:hAnsiTheme="minorHAnsi" w:cstheme="minorHAnsi"/>
                <w:sz w:val="20"/>
              </w:rPr>
            </w:pPr>
          </w:p>
          <w:p w:rsidRPr="00DB40BB" w:rsidR="00474B6B" w:rsidP="009568AC" w:rsidRDefault="00474B6B" w14:paraId="16C2AC01" w14:textId="07CE2C21">
            <w:pPr>
              <w:numPr>
                <w:ilvl w:val="0"/>
                <w:numId w:val="12"/>
              </w:numPr>
              <w:rPr>
                <w:rFonts w:asciiTheme="minorHAnsi" w:hAnsiTheme="minorHAnsi" w:cstheme="minorHAnsi"/>
                <w:sz w:val="20"/>
              </w:rPr>
            </w:pPr>
            <w:r w:rsidRPr="00DB40BB">
              <w:rPr>
                <w:rFonts w:asciiTheme="minorHAnsi" w:hAnsiTheme="minorHAnsi" w:cstheme="minorHAnsi"/>
                <w:sz w:val="20"/>
              </w:rPr>
              <w:t>Laundering of laboratory coats using automated washing machines and tumble dry</w:t>
            </w:r>
            <w:r w:rsidRPr="00DB40BB" w:rsidR="00CC3C05">
              <w:rPr>
                <w:rFonts w:asciiTheme="minorHAnsi" w:hAnsiTheme="minorHAnsi" w:cstheme="minorHAnsi"/>
                <w:sz w:val="20"/>
              </w:rPr>
              <w:t>er.  Organising the storage of the</w:t>
            </w:r>
            <w:r w:rsidRPr="00DB40BB">
              <w:rPr>
                <w:rFonts w:asciiTheme="minorHAnsi" w:hAnsiTheme="minorHAnsi" w:cstheme="minorHAnsi"/>
                <w:sz w:val="20"/>
              </w:rPr>
              <w:t xml:space="preserve"> coats and the provision of laboratory coats for </w:t>
            </w:r>
            <w:r w:rsidRPr="00DB40BB" w:rsidR="00FC196A">
              <w:rPr>
                <w:rFonts w:asciiTheme="minorHAnsi" w:hAnsiTheme="minorHAnsi" w:cstheme="minorHAnsi"/>
                <w:sz w:val="20"/>
              </w:rPr>
              <w:t xml:space="preserve">staff and student </w:t>
            </w:r>
            <w:r w:rsidRPr="00DB40BB" w:rsidR="00811A4B">
              <w:rPr>
                <w:rFonts w:asciiTheme="minorHAnsi" w:hAnsiTheme="minorHAnsi" w:cstheme="minorHAnsi"/>
                <w:sz w:val="20"/>
              </w:rPr>
              <w:t xml:space="preserve">laboratory users, </w:t>
            </w:r>
            <w:r w:rsidRPr="00DB40BB" w:rsidR="00FC196A">
              <w:rPr>
                <w:rFonts w:asciiTheme="minorHAnsi" w:hAnsiTheme="minorHAnsi" w:cstheme="minorHAnsi"/>
                <w:sz w:val="20"/>
              </w:rPr>
              <w:t xml:space="preserve">and </w:t>
            </w:r>
            <w:r w:rsidRPr="00DB40BB">
              <w:rPr>
                <w:rFonts w:asciiTheme="minorHAnsi" w:hAnsiTheme="minorHAnsi" w:cstheme="minorHAnsi"/>
                <w:sz w:val="20"/>
              </w:rPr>
              <w:t>visitors</w:t>
            </w:r>
            <w:r w:rsidRPr="00DB40BB" w:rsidR="00FC196A">
              <w:rPr>
                <w:rFonts w:asciiTheme="minorHAnsi" w:hAnsiTheme="minorHAnsi" w:cstheme="minorHAnsi"/>
                <w:sz w:val="20"/>
              </w:rPr>
              <w:t>.</w:t>
            </w:r>
            <w:r w:rsidRPr="00DB40BB">
              <w:rPr>
                <w:rFonts w:asciiTheme="minorHAnsi" w:hAnsiTheme="minorHAnsi" w:cstheme="minorHAnsi"/>
                <w:sz w:val="20"/>
              </w:rPr>
              <w:t xml:space="preserve"> .</w:t>
            </w:r>
          </w:p>
          <w:p w:rsidRPr="00DB40BB" w:rsidR="00CC3C05" w:rsidP="009568AC" w:rsidRDefault="006142F0" w14:paraId="454D523E" w14:textId="7ED82AF2">
            <w:pPr>
              <w:numPr>
                <w:ilvl w:val="0"/>
                <w:numId w:val="12"/>
              </w:numPr>
              <w:rPr>
                <w:rFonts w:asciiTheme="minorHAnsi" w:hAnsiTheme="minorHAnsi" w:cstheme="minorHAnsi"/>
                <w:sz w:val="20"/>
              </w:rPr>
            </w:pPr>
            <w:r>
              <w:rPr>
                <w:rFonts w:asciiTheme="minorHAnsi" w:hAnsiTheme="minorHAnsi" w:cstheme="minorHAnsi"/>
                <w:sz w:val="20"/>
              </w:rPr>
              <w:t>Providing</w:t>
            </w:r>
            <w:r w:rsidRPr="00DB40BB" w:rsidR="008212F6">
              <w:rPr>
                <w:rFonts w:asciiTheme="minorHAnsi" w:hAnsiTheme="minorHAnsi" w:cstheme="minorHAnsi"/>
                <w:sz w:val="20"/>
              </w:rPr>
              <w:t xml:space="preserve"> disinfectants and waste-handling consumables to designated laboratory areas. </w:t>
            </w:r>
            <w:r w:rsidRPr="00DB40BB" w:rsidR="00C917DB">
              <w:rPr>
                <w:rFonts w:asciiTheme="minorHAnsi" w:hAnsiTheme="minorHAnsi" w:cstheme="minorHAnsi"/>
                <w:sz w:val="20"/>
              </w:rPr>
              <w:t>Provision of sterilised glassware, autoclaved water, pipette tips</w:t>
            </w:r>
          </w:p>
          <w:p w:rsidRPr="00DB40BB" w:rsidR="009568AC" w:rsidP="009568AC" w:rsidRDefault="009568AC" w14:paraId="607DCBFF" w14:textId="5DEC31E4">
            <w:pPr>
              <w:pStyle w:val="ListParagraph"/>
              <w:numPr>
                <w:ilvl w:val="0"/>
                <w:numId w:val="12"/>
              </w:numPr>
              <w:spacing w:before="120" w:after="120"/>
              <w:rPr>
                <w:rFonts w:asciiTheme="minorHAnsi" w:hAnsiTheme="minorHAnsi" w:cstheme="minorHAnsi"/>
                <w:sz w:val="20"/>
              </w:rPr>
            </w:pPr>
            <w:r w:rsidRPr="00DB40BB">
              <w:rPr>
                <w:rFonts w:asciiTheme="minorHAnsi" w:hAnsiTheme="minorHAnsi" w:cstheme="minorHAnsi"/>
                <w:sz w:val="20"/>
              </w:rPr>
              <w:t>Monitoring the use of the biological waste streams from designated labs and reporting to the Senior Laboratory Technician and the Health &amp; Safety Team to ensure these are working correctly.</w:t>
            </w:r>
          </w:p>
          <w:p w:rsidRPr="00DB40BB" w:rsidR="00F67EC0" w:rsidP="009568AC" w:rsidRDefault="00F67EC0" w14:paraId="4D8F2459" w14:textId="3108F7BF">
            <w:pPr>
              <w:numPr>
                <w:ilvl w:val="0"/>
                <w:numId w:val="12"/>
              </w:numPr>
              <w:rPr>
                <w:rFonts w:asciiTheme="minorHAnsi" w:hAnsiTheme="minorHAnsi" w:cstheme="minorHAnsi"/>
                <w:sz w:val="20"/>
              </w:rPr>
            </w:pPr>
            <w:r w:rsidRPr="00DB40BB">
              <w:rPr>
                <w:rFonts w:asciiTheme="minorHAnsi" w:hAnsiTheme="minorHAnsi" w:cstheme="minorHAnsi"/>
                <w:sz w:val="20"/>
              </w:rPr>
              <w:t xml:space="preserve">Running the </w:t>
            </w:r>
            <w:r w:rsidRPr="00DB40BB" w:rsidR="00A14A7F">
              <w:rPr>
                <w:rFonts w:asciiTheme="minorHAnsi" w:hAnsiTheme="minorHAnsi" w:cstheme="minorHAnsi"/>
                <w:sz w:val="20"/>
              </w:rPr>
              <w:t xml:space="preserve">washroom processes independently </w:t>
            </w:r>
            <w:r w:rsidRPr="00DB40BB" w:rsidR="002A63B6">
              <w:rPr>
                <w:rFonts w:asciiTheme="minorHAnsi" w:hAnsiTheme="minorHAnsi" w:cstheme="minorHAnsi"/>
                <w:sz w:val="20"/>
              </w:rPr>
              <w:t>(with a minor support from research technicians) when</w:t>
            </w:r>
            <w:r w:rsidRPr="00DB40BB" w:rsidR="009568AC">
              <w:rPr>
                <w:rFonts w:asciiTheme="minorHAnsi" w:hAnsiTheme="minorHAnsi" w:cstheme="minorHAnsi"/>
                <w:sz w:val="20"/>
              </w:rPr>
              <w:t xml:space="preserve"> line manager is not present</w:t>
            </w:r>
            <w:r w:rsidRPr="00DB40BB" w:rsidR="00E13133">
              <w:rPr>
                <w:rFonts w:asciiTheme="minorHAnsi" w:hAnsiTheme="minorHAnsi" w:cstheme="minorHAnsi"/>
                <w:sz w:val="20"/>
              </w:rPr>
              <w:t>.</w:t>
            </w:r>
            <w:r w:rsidRPr="00DB40BB" w:rsidR="002A63B6">
              <w:rPr>
                <w:rFonts w:asciiTheme="minorHAnsi" w:hAnsiTheme="minorHAnsi" w:cstheme="minorHAnsi"/>
                <w:sz w:val="20"/>
              </w:rPr>
              <w:t xml:space="preserve"> </w:t>
            </w:r>
          </w:p>
          <w:p w:rsidRPr="00DB40BB" w:rsidR="00F14181" w:rsidP="009568AC" w:rsidRDefault="009568AC" w14:paraId="05233A5A" w14:textId="45F47B07">
            <w:pPr>
              <w:numPr>
                <w:ilvl w:val="0"/>
                <w:numId w:val="12"/>
              </w:numPr>
              <w:rPr>
                <w:rFonts w:asciiTheme="minorHAnsi" w:hAnsiTheme="minorHAnsi" w:cstheme="minorHAnsi"/>
                <w:sz w:val="20"/>
              </w:rPr>
            </w:pPr>
            <w:r w:rsidRPr="00DB40BB">
              <w:rPr>
                <w:rFonts w:asciiTheme="minorHAnsi" w:hAnsiTheme="minorHAnsi" w:cstheme="minorHAnsi"/>
                <w:sz w:val="20"/>
              </w:rPr>
              <w:t>Assisting the Senior Laboratory Technician</w:t>
            </w:r>
            <w:r w:rsidR="006142F0">
              <w:rPr>
                <w:rFonts w:asciiTheme="minorHAnsi" w:hAnsiTheme="minorHAnsi" w:cstheme="minorHAnsi"/>
                <w:sz w:val="20"/>
              </w:rPr>
              <w:t xml:space="preserve"> </w:t>
            </w:r>
            <w:r w:rsidRPr="00DB40BB" w:rsidR="006C4C4E">
              <w:rPr>
                <w:rFonts w:asciiTheme="minorHAnsi" w:hAnsiTheme="minorHAnsi" w:cstheme="minorHAnsi"/>
                <w:sz w:val="20"/>
              </w:rPr>
              <w:t>during servicing and autoclave validation times</w:t>
            </w:r>
            <w:r w:rsidRPr="00DB40BB" w:rsidR="00C45FFB">
              <w:rPr>
                <w:rFonts w:asciiTheme="minorHAnsi" w:hAnsiTheme="minorHAnsi" w:cstheme="minorHAnsi"/>
                <w:sz w:val="20"/>
              </w:rPr>
              <w:t xml:space="preserve"> and other highly demanding periods.</w:t>
            </w:r>
          </w:p>
          <w:p w:rsidRPr="00DB40BB" w:rsidR="002237A4" w:rsidP="0054031A" w:rsidRDefault="002237A4" w14:paraId="6921D2EE" w14:textId="77777777">
            <w:pPr>
              <w:jc w:val="left"/>
              <w:rPr>
                <w:rFonts w:asciiTheme="minorHAnsi" w:hAnsiTheme="minorHAnsi" w:cstheme="minorHAnsi"/>
                <w:b/>
                <w:sz w:val="16"/>
              </w:rPr>
            </w:pPr>
            <w:r w:rsidRPr="00DB40BB">
              <w:rPr>
                <w:rFonts w:asciiTheme="minorHAnsi" w:hAnsiTheme="minorHAnsi" w:cstheme="minorHAnsi"/>
                <w:b/>
                <w:sz w:val="20"/>
              </w:rPr>
              <w:t>N.B. The above list is not exhaustive.</w:t>
            </w:r>
          </w:p>
        </w:tc>
      </w:tr>
      <w:tr w:rsidRPr="00DB40BB" w:rsidR="00DB40BB" w:rsidTr="021567B8" w14:paraId="5061C1D0" w14:textId="77777777">
        <w:trPr>
          <w:trHeight w:val="70"/>
        </w:trPr>
        <w:tc>
          <w:tcPr>
            <w:tcW w:w="5000" w:type="pct"/>
            <w:gridSpan w:val="5"/>
            <w:tcBorders>
              <w:top w:val="single" w:color="auto" w:sz="4" w:space="0"/>
              <w:left w:val="single" w:color="auto" w:sz="4" w:space="0"/>
              <w:bottom w:val="single" w:color="auto" w:sz="4" w:space="0"/>
              <w:right w:val="single" w:color="auto" w:sz="4" w:space="0"/>
            </w:tcBorders>
            <w:tcMar/>
          </w:tcPr>
          <w:p w:rsidRPr="00DB40BB" w:rsidR="002237A4" w:rsidP="005D2CF0" w:rsidRDefault="002237A4" w14:paraId="62388283" w14:textId="77777777">
            <w:pPr>
              <w:pStyle w:val="Heading4"/>
              <w:spacing w:before="60" w:after="60"/>
              <w:jc w:val="both"/>
              <w:rPr>
                <w:rFonts w:asciiTheme="minorHAnsi" w:hAnsiTheme="minorHAnsi" w:cstheme="minorHAnsi"/>
                <w:sz w:val="16"/>
              </w:rPr>
            </w:pPr>
            <w:r w:rsidRPr="00DB40BB">
              <w:rPr>
                <w:rFonts w:asciiTheme="minorHAnsi" w:hAnsiTheme="minorHAnsi" w:cstheme="minorHAnsi"/>
                <w:sz w:val="16"/>
              </w:rPr>
              <w:t>All staff are expected to:</w:t>
            </w:r>
          </w:p>
          <w:p w:rsidRPr="00DB40BB" w:rsidR="005D2CF0" w:rsidP="00711CCC" w:rsidRDefault="002237A4" w14:paraId="2CF3C58A" w14:textId="77777777">
            <w:pPr>
              <w:pStyle w:val="ListParagraph"/>
              <w:keepNext/>
              <w:numPr>
                <w:ilvl w:val="0"/>
                <w:numId w:val="22"/>
              </w:numPr>
              <w:tabs>
                <w:tab w:val="left" w:pos="0"/>
              </w:tabs>
              <w:spacing w:before="60" w:after="60"/>
              <w:ind w:left="284" w:hanging="284"/>
              <w:outlineLvl w:val="2"/>
              <w:rPr>
                <w:rFonts w:asciiTheme="minorHAnsi" w:hAnsiTheme="minorHAnsi" w:cstheme="minorHAnsi"/>
                <w:sz w:val="16"/>
              </w:rPr>
            </w:pPr>
            <w:r w:rsidRPr="00DB40BB">
              <w:rPr>
                <w:rFonts w:asciiTheme="minorHAnsi" w:hAnsiTheme="minorHAnsi" w:cstheme="minorHAnsi"/>
                <w:sz w:val="16"/>
              </w:rPr>
              <w:t xml:space="preserve">Positively support equality of opportunity and equity of treatment to colleagues and students in accordance with the University of Surrey Equal </w:t>
            </w:r>
            <w:r w:rsidRPr="00DB40BB" w:rsidR="00711CCC">
              <w:rPr>
                <w:rFonts w:asciiTheme="minorHAnsi" w:hAnsiTheme="minorHAnsi" w:cstheme="minorHAnsi"/>
                <w:sz w:val="16"/>
              </w:rPr>
              <w:t>Opportunities P</w:t>
            </w:r>
            <w:r w:rsidRPr="00DB40BB">
              <w:rPr>
                <w:rFonts w:asciiTheme="minorHAnsi" w:hAnsiTheme="minorHAnsi" w:cstheme="minorHAnsi"/>
                <w:sz w:val="16"/>
              </w:rPr>
              <w:t>olicy.</w:t>
            </w:r>
          </w:p>
          <w:p w:rsidRPr="00DB40BB" w:rsidR="00711CCC" w:rsidP="00711CCC" w:rsidRDefault="00711CCC" w14:paraId="1EEE12D4" w14:textId="77777777">
            <w:pPr>
              <w:keepNext/>
              <w:numPr>
                <w:ilvl w:val="0"/>
                <w:numId w:val="22"/>
              </w:numPr>
              <w:tabs>
                <w:tab w:val="left" w:pos="0"/>
              </w:tabs>
              <w:spacing w:before="60" w:after="60"/>
              <w:ind w:left="284" w:hanging="284"/>
              <w:outlineLvl w:val="2"/>
              <w:rPr>
                <w:rFonts w:asciiTheme="minorHAnsi" w:hAnsiTheme="minorHAnsi" w:cstheme="minorHAnsi"/>
                <w:sz w:val="16"/>
              </w:rPr>
            </w:pPr>
            <w:r w:rsidRPr="00DB40BB">
              <w:rPr>
                <w:rFonts w:asciiTheme="minorHAnsi" w:hAnsiTheme="minorHAnsi" w:cstheme="minorHAnsi"/>
                <w:iCs/>
                <w:sz w:val="16"/>
                <w:szCs w:val="16"/>
                <w:lang w:eastAsia="en-GB"/>
              </w:rPr>
              <w:t>Work to achieve the aims of our Environmental Policy and promote awareness to colleagues and students.</w:t>
            </w:r>
            <w:r w:rsidRPr="00DB40BB">
              <w:rPr>
                <w:rFonts w:asciiTheme="minorHAnsi" w:hAnsiTheme="minorHAnsi" w:cstheme="minorHAnsi"/>
                <w:sz w:val="16"/>
                <w:szCs w:val="16"/>
                <w:lang w:eastAsia="en-GB"/>
              </w:rPr>
              <w:t xml:space="preserve"> </w:t>
            </w:r>
          </w:p>
          <w:p w:rsidRPr="00DB40BB" w:rsidR="00711CCC" w:rsidP="00711CCC" w:rsidRDefault="00711CCC" w14:paraId="2E5524BC" w14:textId="77777777">
            <w:pPr>
              <w:pStyle w:val="Default"/>
              <w:numPr>
                <w:ilvl w:val="0"/>
                <w:numId w:val="22"/>
              </w:numPr>
              <w:ind w:left="284" w:hanging="284"/>
              <w:jc w:val="both"/>
              <w:rPr>
                <w:rFonts w:eastAsia="Times New Roman" w:asciiTheme="minorHAnsi" w:hAnsiTheme="minorHAnsi" w:cstheme="minorHAnsi"/>
                <w:iCs/>
                <w:color w:val="auto"/>
                <w:sz w:val="16"/>
                <w:szCs w:val="16"/>
                <w:lang w:eastAsia="en-GB"/>
              </w:rPr>
            </w:pPr>
            <w:r w:rsidRPr="00DB40BB">
              <w:rPr>
                <w:rFonts w:eastAsia="Times New Roman" w:asciiTheme="minorHAnsi" w:hAnsiTheme="minorHAnsi" w:cstheme="minorHAnsi"/>
                <w:iCs/>
                <w:color w:val="auto"/>
                <w:sz w:val="16"/>
                <w:szCs w:val="16"/>
                <w:lang w:eastAsia="en-GB"/>
              </w:rPr>
              <w:t>Follow University</w:t>
            </w:r>
            <w:r w:rsidRPr="00DB40BB" w:rsidR="00667B30">
              <w:rPr>
                <w:rFonts w:eastAsia="Times New Roman" w:asciiTheme="minorHAnsi" w:hAnsiTheme="minorHAnsi" w:cstheme="minorHAnsi"/>
                <w:iCs/>
                <w:color w:val="auto"/>
                <w:sz w:val="16"/>
                <w:szCs w:val="16"/>
                <w:lang w:eastAsia="en-GB"/>
              </w:rPr>
              <w:t>/</w:t>
            </w:r>
            <w:r w:rsidRPr="00DB40BB">
              <w:rPr>
                <w:rFonts w:eastAsia="Times New Roman" w:asciiTheme="minorHAnsi" w:hAnsiTheme="minorHAnsi" w:cstheme="minorHAnsi"/>
                <w:iCs/>
                <w:color w:val="auto"/>
                <w:sz w:val="16"/>
                <w:szCs w:val="16"/>
                <w:lang w:eastAsia="en-GB"/>
              </w:rPr>
              <w:t>departmental policies and working practices in ensuring that no breaches of information security result from their actions.</w:t>
            </w:r>
          </w:p>
          <w:p w:rsidRPr="00DB40BB" w:rsidR="00711CCC" w:rsidP="00711CCC" w:rsidRDefault="00646109" w14:paraId="136F1259" w14:textId="77777777">
            <w:pPr>
              <w:pStyle w:val="Default"/>
              <w:numPr>
                <w:ilvl w:val="0"/>
                <w:numId w:val="22"/>
              </w:numPr>
              <w:ind w:left="284" w:hanging="284"/>
              <w:jc w:val="both"/>
              <w:rPr>
                <w:rFonts w:eastAsia="Times New Roman" w:asciiTheme="minorHAnsi" w:hAnsiTheme="minorHAnsi" w:cstheme="minorHAnsi"/>
                <w:iCs/>
                <w:color w:val="auto"/>
                <w:sz w:val="16"/>
                <w:szCs w:val="16"/>
                <w:lang w:eastAsia="en-GB"/>
              </w:rPr>
            </w:pPr>
            <w:r w:rsidRPr="00DB40BB">
              <w:rPr>
                <w:rFonts w:eastAsia="Times New Roman" w:asciiTheme="minorHAnsi" w:hAnsiTheme="minorHAnsi" w:cstheme="minorHAnsi"/>
                <w:iCs/>
                <w:color w:val="auto"/>
                <w:sz w:val="16"/>
                <w:szCs w:val="16"/>
                <w:lang w:eastAsia="en-GB"/>
              </w:rPr>
              <w:t>Ensure they are</w:t>
            </w:r>
            <w:r w:rsidRPr="00DB40BB" w:rsidR="00711CCC">
              <w:rPr>
                <w:rFonts w:eastAsia="Times New Roman" w:asciiTheme="minorHAnsi" w:hAnsiTheme="minorHAnsi" w:cstheme="minorHAnsi"/>
                <w:iCs/>
                <w:color w:val="auto"/>
                <w:sz w:val="16"/>
                <w:szCs w:val="16"/>
                <w:lang w:eastAsia="en-GB"/>
              </w:rPr>
              <w:t xml:space="preserve"> aware of and abide by all relevant University Regulations and Policies</w:t>
            </w:r>
            <w:r w:rsidRPr="00DB40BB">
              <w:rPr>
                <w:rFonts w:eastAsia="Times New Roman" w:asciiTheme="minorHAnsi" w:hAnsiTheme="minorHAnsi" w:cstheme="minorHAnsi"/>
                <w:iCs/>
                <w:color w:val="auto"/>
                <w:sz w:val="16"/>
                <w:szCs w:val="16"/>
                <w:lang w:eastAsia="en-GB"/>
              </w:rPr>
              <w:t xml:space="preserve"> relevant to the role</w:t>
            </w:r>
            <w:r w:rsidRPr="00DB40BB" w:rsidR="00711CCC">
              <w:rPr>
                <w:rFonts w:eastAsia="Times New Roman" w:asciiTheme="minorHAnsi" w:hAnsiTheme="minorHAnsi" w:cstheme="minorHAnsi"/>
                <w:iCs/>
                <w:color w:val="auto"/>
                <w:sz w:val="16"/>
                <w:szCs w:val="16"/>
                <w:lang w:eastAsia="en-GB"/>
              </w:rPr>
              <w:t>.</w:t>
            </w:r>
          </w:p>
          <w:p w:rsidRPr="00DB40BB" w:rsidR="00C73CA2" w:rsidP="00C73CA2" w:rsidRDefault="00711CCC" w14:paraId="271F8FD7" w14:textId="77777777">
            <w:pPr>
              <w:keepNext/>
              <w:numPr>
                <w:ilvl w:val="0"/>
                <w:numId w:val="22"/>
              </w:numPr>
              <w:tabs>
                <w:tab w:val="left" w:pos="0"/>
              </w:tabs>
              <w:spacing w:before="60" w:after="60"/>
              <w:ind w:left="284" w:hanging="284"/>
              <w:outlineLvl w:val="2"/>
              <w:rPr>
                <w:rFonts w:asciiTheme="minorHAnsi" w:hAnsiTheme="minorHAnsi" w:cstheme="minorHAnsi"/>
                <w:iCs/>
                <w:sz w:val="16"/>
                <w:szCs w:val="16"/>
                <w:lang w:eastAsia="en-GB"/>
              </w:rPr>
            </w:pPr>
            <w:r w:rsidRPr="00DB40BB">
              <w:rPr>
                <w:rFonts w:asciiTheme="minorHAnsi" w:hAnsiTheme="minorHAnsi" w:cstheme="minorHAnsi"/>
                <w:iCs/>
                <w:sz w:val="16"/>
                <w:szCs w:val="16"/>
                <w:lang w:eastAsia="en-GB"/>
              </w:rPr>
              <w:t>Undertake such other duties within the scope of the post as may be requested by your Manager.</w:t>
            </w:r>
          </w:p>
          <w:p w:rsidRPr="00DB40BB" w:rsidR="00C73CA2" w:rsidP="00C73CA2" w:rsidRDefault="00C73CA2" w14:paraId="00DDE4BB" w14:textId="77777777">
            <w:pPr>
              <w:keepNext/>
              <w:numPr>
                <w:ilvl w:val="0"/>
                <w:numId w:val="22"/>
              </w:numPr>
              <w:tabs>
                <w:tab w:val="left" w:pos="0"/>
              </w:tabs>
              <w:spacing w:before="60" w:after="60"/>
              <w:ind w:left="284" w:hanging="284"/>
              <w:outlineLvl w:val="2"/>
              <w:rPr>
                <w:rFonts w:asciiTheme="minorHAnsi" w:hAnsiTheme="minorHAnsi" w:cstheme="minorHAnsi"/>
                <w:iCs/>
                <w:sz w:val="16"/>
                <w:szCs w:val="16"/>
                <w:lang w:eastAsia="en-GB"/>
              </w:rPr>
            </w:pPr>
            <w:r w:rsidRPr="00DB40BB">
              <w:rPr>
                <w:rFonts w:asciiTheme="minorHAnsi" w:hAnsiTheme="minorHAnsi" w:cstheme="minorHAnsi"/>
                <w:iCs/>
                <w:sz w:val="16"/>
                <w:szCs w:val="16"/>
                <w:lang w:eastAsia="en-GB"/>
              </w:rPr>
              <w:t>Work supportively with colleagues, operating in a collegiate manner at all times.</w:t>
            </w:r>
          </w:p>
          <w:p w:rsidRPr="00DB40BB" w:rsidR="002237A4" w:rsidP="005D2CF0" w:rsidRDefault="002237A4" w14:paraId="5B9C8132" w14:textId="77777777">
            <w:pPr>
              <w:keepNext/>
              <w:tabs>
                <w:tab w:val="left" w:pos="0"/>
              </w:tabs>
              <w:spacing w:before="60" w:after="60"/>
              <w:outlineLvl w:val="2"/>
              <w:rPr>
                <w:rFonts w:asciiTheme="minorHAnsi" w:hAnsiTheme="minorHAnsi" w:cstheme="minorHAnsi"/>
                <w:b/>
                <w:sz w:val="16"/>
              </w:rPr>
            </w:pPr>
            <w:r w:rsidRPr="00DB40BB">
              <w:rPr>
                <w:rFonts w:asciiTheme="minorHAnsi" w:hAnsiTheme="minorHAnsi" w:cstheme="minorHAnsi"/>
                <w:b/>
                <w:sz w:val="16"/>
              </w:rPr>
              <w:t>Help maintain a safe working environment by:</w:t>
            </w:r>
          </w:p>
          <w:p w:rsidRPr="00DB40BB" w:rsidR="002237A4" w:rsidP="00711CCC" w:rsidRDefault="002237A4" w14:paraId="1E153BE6" w14:textId="77777777">
            <w:pPr>
              <w:keepNext/>
              <w:numPr>
                <w:ilvl w:val="0"/>
                <w:numId w:val="22"/>
              </w:numPr>
              <w:tabs>
                <w:tab w:val="left" w:pos="0"/>
              </w:tabs>
              <w:spacing w:before="60" w:after="60"/>
              <w:ind w:left="284" w:hanging="284"/>
              <w:outlineLvl w:val="2"/>
              <w:rPr>
                <w:rFonts w:asciiTheme="minorHAnsi" w:hAnsiTheme="minorHAnsi" w:cstheme="minorHAnsi"/>
                <w:sz w:val="16"/>
              </w:rPr>
            </w:pPr>
            <w:r w:rsidRPr="00DB40BB">
              <w:rPr>
                <w:rFonts w:asciiTheme="minorHAnsi" w:hAnsiTheme="minorHAnsi" w:cstheme="minorHAnsi"/>
                <w:sz w:val="16"/>
              </w:rPr>
              <w:t>Attending training in Health and Safety requirements as necessary, both on appointment and as changes in duties and techniques demand.</w:t>
            </w:r>
          </w:p>
          <w:p w:rsidRPr="00DB40BB" w:rsidR="00261C9B" w:rsidP="00711CCC" w:rsidRDefault="002237A4" w14:paraId="2FA7B89A" w14:textId="77777777">
            <w:pPr>
              <w:keepNext/>
              <w:numPr>
                <w:ilvl w:val="0"/>
                <w:numId w:val="22"/>
              </w:numPr>
              <w:tabs>
                <w:tab w:val="left" w:pos="0"/>
              </w:tabs>
              <w:spacing w:before="60" w:after="60"/>
              <w:ind w:left="284" w:hanging="284"/>
              <w:outlineLvl w:val="2"/>
              <w:rPr>
                <w:rFonts w:asciiTheme="minorHAnsi" w:hAnsiTheme="minorHAnsi" w:cstheme="minorHAnsi"/>
                <w:sz w:val="16"/>
              </w:rPr>
            </w:pPr>
            <w:r w:rsidRPr="00DB40BB">
              <w:rPr>
                <w:rFonts w:asciiTheme="minorHAnsi" w:hAnsiTheme="minorHAnsi" w:cstheme="minorHAnsi"/>
                <w:sz w:val="16"/>
              </w:rPr>
              <w:t>Following local codes of safe working practices and the University of Surrey Health and Safety Policy.</w:t>
            </w:r>
          </w:p>
        </w:tc>
      </w:tr>
      <w:tr w:rsidRPr="00DB40BB" w:rsidR="00DB40BB" w:rsidTr="021567B8" w14:paraId="0C7985C8" w14:textId="77777777">
        <w:trPr>
          <w:trHeight w:val="666"/>
        </w:trPr>
        <w:tc>
          <w:tcPr>
            <w:tcW w:w="5000" w:type="pct"/>
            <w:gridSpan w:val="5"/>
            <w:shd w:val="clear" w:color="auto" w:fill="99CCFF"/>
            <w:tcMar/>
          </w:tcPr>
          <w:p w:rsidRPr="00DB40BB" w:rsidR="00D32CB7" w:rsidP="00D32CB7" w:rsidRDefault="003B2FA4" w14:paraId="5155288B" w14:textId="77777777">
            <w:pPr>
              <w:spacing w:before="60" w:after="60" w:line="240" w:lineRule="exact"/>
              <w:jc w:val="left"/>
              <w:rPr>
                <w:rFonts w:asciiTheme="minorHAnsi" w:hAnsiTheme="minorHAnsi" w:cstheme="minorHAnsi"/>
                <w:b/>
                <w:sz w:val="16"/>
              </w:rPr>
            </w:pPr>
            <w:r w:rsidRPr="00DB40BB">
              <w:rPr>
                <w:rFonts w:asciiTheme="minorHAnsi" w:hAnsiTheme="minorHAnsi" w:cstheme="minorHAnsi"/>
                <w:b/>
                <w:sz w:val="20"/>
                <w:u w:val="single"/>
              </w:rPr>
              <w:t>Elements of the Role</w:t>
            </w:r>
          </w:p>
          <w:p w:rsidRPr="00DB40BB" w:rsidR="00D32CB7" w:rsidP="00E33E3D" w:rsidRDefault="00D32CB7" w14:paraId="4B01507C" w14:textId="77777777">
            <w:pPr>
              <w:autoSpaceDE w:val="0"/>
              <w:autoSpaceDN w:val="0"/>
              <w:adjustRightInd w:val="0"/>
              <w:spacing w:after="0"/>
              <w:rPr>
                <w:rFonts w:asciiTheme="minorHAnsi" w:hAnsiTheme="minorHAnsi" w:cstheme="minorHAnsi"/>
                <w:b/>
                <w:sz w:val="20"/>
                <w:u w:val="single"/>
              </w:rPr>
            </w:pPr>
            <w:r w:rsidRPr="00DB40BB">
              <w:rPr>
                <w:rFonts w:asciiTheme="minorHAnsi" w:hAnsiTheme="minorHAnsi" w:cstheme="minorHAnsi"/>
                <w:sz w:val="16"/>
              </w:rPr>
              <w:t xml:space="preserve">This section outlines </w:t>
            </w:r>
            <w:r w:rsidRPr="00DB40BB" w:rsidR="003B2FA4">
              <w:rPr>
                <w:rFonts w:asciiTheme="minorHAnsi" w:hAnsiTheme="minorHAnsi" w:cstheme="minorHAnsi"/>
                <w:sz w:val="16"/>
              </w:rPr>
              <w:t>some of the key elements of the role, which allow this role to be evaluated within the University’s structure.</w:t>
            </w:r>
            <w:r w:rsidRPr="00DB40BB" w:rsidR="00E33E3D">
              <w:rPr>
                <w:rFonts w:asciiTheme="minorHAnsi" w:hAnsiTheme="minorHAnsi" w:cstheme="minorHAnsi"/>
                <w:sz w:val="16"/>
              </w:rPr>
              <w:t xml:space="preserve"> It provides an overview of what is expected from the post holder in the day-to-day operation of the role.</w:t>
            </w:r>
          </w:p>
        </w:tc>
      </w:tr>
      <w:tr w:rsidRPr="00DB40BB" w:rsidR="00DB40BB" w:rsidTr="021567B8" w14:paraId="293FA0F9" w14:textId="77777777">
        <w:trPr>
          <w:trHeight w:val="1205"/>
        </w:trPr>
        <w:tc>
          <w:tcPr>
            <w:tcW w:w="5000" w:type="pct"/>
            <w:gridSpan w:val="5"/>
            <w:tcMar/>
          </w:tcPr>
          <w:p w:rsidRPr="00DB40BB" w:rsidR="003441D6" w:rsidP="00261C9B" w:rsidRDefault="003441D6" w14:paraId="2D0E103D" w14:textId="77777777">
            <w:pPr>
              <w:autoSpaceDE w:val="0"/>
              <w:autoSpaceDN w:val="0"/>
              <w:adjustRightInd w:val="0"/>
              <w:spacing w:before="60" w:after="0"/>
              <w:rPr>
                <w:rFonts w:asciiTheme="minorHAnsi" w:hAnsiTheme="minorHAnsi" w:cstheme="minorHAnsi"/>
                <w:i/>
                <w:sz w:val="16"/>
                <w:szCs w:val="16"/>
              </w:rPr>
            </w:pPr>
            <w:r w:rsidRPr="00DB40BB">
              <w:rPr>
                <w:rFonts w:asciiTheme="minorHAnsi" w:hAnsiTheme="minorHAnsi" w:cstheme="minorHAnsi"/>
                <w:b/>
                <w:sz w:val="20"/>
                <w:u w:val="single"/>
              </w:rPr>
              <w:t>Planning and Organising</w:t>
            </w:r>
            <w:r w:rsidRPr="00DB40BB">
              <w:rPr>
                <w:rFonts w:asciiTheme="minorHAnsi" w:hAnsiTheme="minorHAnsi" w:cstheme="minorHAnsi"/>
                <w:b/>
                <w:sz w:val="20"/>
              </w:rPr>
              <w:t xml:space="preserve"> </w:t>
            </w:r>
          </w:p>
          <w:p w:rsidRPr="00DB40BB" w:rsidR="00261C9B" w:rsidP="00261C9B" w:rsidRDefault="00A14258" w14:paraId="0F91D20C" w14:textId="77777777">
            <w:pPr>
              <w:pStyle w:val="ListParagraph"/>
              <w:numPr>
                <w:ilvl w:val="0"/>
                <w:numId w:val="19"/>
              </w:numPr>
              <w:autoSpaceDE w:val="0"/>
              <w:autoSpaceDN w:val="0"/>
              <w:adjustRightInd w:val="0"/>
              <w:spacing w:after="0"/>
              <w:ind w:left="284" w:hanging="284"/>
              <w:rPr>
                <w:rFonts w:asciiTheme="minorHAnsi" w:hAnsiTheme="minorHAnsi" w:cstheme="minorHAnsi"/>
                <w:b/>
                <w:sz w:val="20"/>
                <w:u w:val="single"/>
              </w:rPr>
            </w:pPr>
            <w:r w:rsidRPr="00DB40BB">
              <w:rPr>
                <w:rFonts w:asciiTheme="minorHAnsi" w:hAnsiTheme="minorHAnsi" w:cstheme="minorHAnsi"/>
                <w:sz w:val="20"/>
              </w:rPr>
              <w:t>The post holder will carry out basic prioritising and organising of routine tasks and activities.</w:t>
            </w:r>
          </w:p>
          <w:p w:rsidRPr="00DB40BB" w:rsidR="00261C9B" w:rsidP="00261C9B" w:rsidRDefault="00E76C0F" w14:paraId="6833E0B0" w14:textId="77777777">
            <w:pPr>
              <w:pStyle w:val="ListParagraph"/>
              <w:numPr>
                <w:ilvl w:val="0"/>
                <w:numId w:val="19"/>
              </w:numPr>
              <w:autoSpaceDE w:val="0"/>
              <w:autoSpaceDN w:val="0"/>
              <w:adjustRightInd w:val="0"/>
              <w:spacing w:after="0"/>
              <w:ind w:left="284" w:hanging="284"/>
              <w:rPr>
                <w:rFonts w:asciiTheme="minorHAnsi" w:hAnsiTheme="minorHAnsi" w:cstheme="minorHAnsi"/>
                <w:b/>
                <w:sz w:val="20"/>
                <w:u w:val="single"/>
              </w:rPr>
            </w:pPr>
            <w:r w:rsidRPr="00DB40BB">
              <w:rPr>
                <w:rFonts w:asciiTheme="minorHAnsi" w:hAnsiTheme="minorHAnsi" w:cstheme="minorHAnsi"/>
                <w:sz w:val="20"/>
              </w:rPr>
              <w:t>Decisions taken will generally be based on established procedures and precedents and the post holder will be expected to refer more complex issues/problems to their line manager.</w:t>
            </w:r>
          </w:p>
        </w:tc>
      </w:tr>
    </w:tbl>
    <w:p w:rsidRPr="00DB40BB" w:rsidR="004E5711" w:rsidRDefault="004E5711" w14:paraId="090F2C8E" w14:textId="77777777">
      <w:pPr>
        <w:rPr>
          <w:rFonts w:asciiTheme="minorHAnsi" w:hAnsiTheme="minorHAnsi" w:cstheme="minorHAnsi"/>
        </w:rPr>
      </w:pPr>
    </w:p>
    <w:tbl>
      <w:tblPr>
        <w:tblW w:w="485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369"/>
        <w:gridCol w:w="1203"/>
        <w:gridCol w:w="1116"/>
      </w:tblGrid>
      <w:tr w:rsidRPr="00DB40BB" w:rsidR="00C208EC" w:rsidTr="002074C9" w14:paraId="74C68D40" w14:textId="77777777">
        <w:trPr>
          <w:trHeight w:val="983"/>
        </w:trPr>
        <w:tc>
          <w:tcPr>
            <w:tcW w:w="5000" w:type="pct"/>
            <w:gridSpan w:val="3"/>
          </w:tcPr>
          <w:p w:rsidRPr="00DB40BB" w:rsidR="00C208EC" w:rsidP="00261C9B" w:rsidRDefault="00C208EC" w14:paraId="262CEAA0" w14:textId="77777777">
            <w:pPr>
              <w:spacing w:before="60" w:after="0"/>
              <w:rPr>
                <w:rFonts w:asciiTheme="minorHAnsi" w:hAnsiTheme="minorHAnsi" w:cstheme="minorHAnsi"/>
                <w:i/>
                <w:sz w:val="20"/>
              </w:rPr>
            </w:pPr>
            <w:r w:rsidRPr="00DB40BB">
              <w:rPr>
                <w:rFonts w:asciiTheme="minorHAnsi" w:hAnsiTheme="minorHAnsi" w:cstheme="minorHAnsi"/>
                <w:b/>
                <w:sz w:val="20"/>
                <w:u w:val="single"/>
              </w:rPr>
              <w:t>Problem Solving</w:t>
            </w:r>
            <w:r w:rsidRPr="00DB40BB" w:rsidR="00A22BE1">
              <w:rPr>
                <w:rFonts w:asciiTheme="minorHAnsi" w:hAnsiTheme="minorHAnsi" w:cstheme="minorHAnsi"/>
                <w:b/>
                <w:sz w:val="20"/>
                <w:u w:val="single"/>
              </w:rPr>
              <w:t xml:space="preserve"> and Decision Making</w:t>
            </w:r>
            <w:r w:rsidRPr="00DB40BB">
              <w:rPr>
                <w:rFonts w:asciiTheme="minorHAnsi" w:hAnsiTheme="minorHAnsi" w:cstheme="minorHAnsi"/>
                <w:b/>
                <w:sz w:val="20"/>
              </w:rPr>
              <w:t xml:space="preserve"> </w:t>
            </w:r>
          </w:p>
          <w:p w:rsidRPr="00DB40BB" w:rsidR="00EE70B5" w:rsidP="00EE70B5" w:rsidRDefault="00A14258" w14:paraId="2431C7F4" w14:textId="47308C06">
            <w:pPr>
              <w:pStyle w:val="ListParagraph"/>
              <w:numPr>
                <w:ilvl w:val="0"/>
                <w:numId w:val="19"/>
              </w:numPr>
              <w:spacing w:after="0"/>
              <w:ind w:left="284" w:hanging="284"/>
              <w:rPr>
                <w:rFonts w:asciiTheme="minorHAnsi" w:hAnsiTheme="minorHAnsi" w:cstheme="minorHAnsi"/>
                <w:b/>
                <w:sz w:val="20"/>
                <w:u w:val="single"/>
              </w:rPr>
            </w:pPr>
            <w:r w:rsidRPr="00DB40BB">
              <w:rPr>
                <w:rFonts w:asciiTheme="minorHAnsi" w:hAnsiTheme="minorHAnsi" w:cstheme="minorHAnsi"/>
                <w:sz w:val="20"/>
              </w:rPr>
              <w:t>The post holder will be expected to answer simple queries from students/staff and solve problems that arise from those queries as a matter of good customer service, although more complex problems will be dealt with by the</w:t>
            </w:r>
            <w:r w:rsidR="00113A66">
              <w:rPr>
                <w:rFonts w:asciiTheme="minorHAnsi" w:hAnsiTheme="minorHAnsi" w:cstheme="minorHAnsi"/>
                <w:sz w:val="20"/>
              </w:rPr>
              <w:t xml:space="preserve"> </w:t>
            </w:r>
            <w:r w:rsidRPr="00DB40BB" w:rsidR="009568AC">
              <w:rPr>
                <w:rFonts w:asciiTheme="minorHAnsi" w:hAnsiTheme="minorHAnsi" w:cstheme="minorHAnsi"/>
                <w:sz w:val="20"/>
              </w:rPr>
              <w:t>line manager</w:t>
            </w:r>
            <w:r w:rsidRPr="00DB40BB">
              <w:rPr>
                <w:rFonts w:asciiTheme="minorHAnsi" w:hAnsiTheme="minorHAnsi" w:cstheme="minorHAnsi"/>
                <w:sz w:val="20"/>
              </w:rPr>
              <w:t>.</w:t>
            </w:r>
          </w:p>
          <w:p w:rsidRPr="00DB40BB" w:rsidR="00261C9B" w:rsidP="00261C9B" w:rsidRDefault="00EE70B5" w14:paraId="24D0AE97" w14:textId="0D36BA98">
            <w:pPr>
              <w:pStyle w:val="ListParagraph"/>
              <w:numPr>
                <w:ilvl w:val="0"/>
                <w:numId w:val="19"/>
              </w:numPr>
              <w:ind w:left="284" w:hanging="284"/>
              <w:rPr>
                <w:rFonts w:asciiTheme="minorHAnsi" w:hAnsiTheme="minorHAnsi" w:cstheme="minorHAnsi"/>
                <w:b/>
                <w:sz w:val="20"/>
                <w:u w:val="single"/>
              </w:rPr>
            </w:pPr>
            <w:r w:rsidRPr="00DB40BB">
              <w:rPr>
                <w:rFonts w:asciiTheme="minorHAnsi" w:hAnsiTheme="minorHAnsi" w:cstheme="minorHAnsi"/>
                <w:sz w:val="20"/>
              </w:rPr>
              <w:t xml:space="preserve">The role involves dealing with a </w:t>
            </w:r>
            <w:r w:rsidRPr="00DB40BB" w:rsidR="009568AC">
              <w:rPr>
                <w:rFonts w:asciiTheme="minorHAnsi" w:hAnsiTheme="minorHAnsi" w:cstheme="minorHAnsi"/>
                <w:sz w:val="20"/>
              </w:rPr>
              <w:t>specific set</w:t>
            </w:r>
            <w:r w:rsidRPr="00DB40BB">
              <w:rPr>
                <w:rFonts w:asciiTheme="minorHAnsi" w:hAnsiTheme="minorHAnsi" w:cstheme="minorHAnsi"/>
                <w:sz w:val="20"/>
              </w:rPr>
              <w:t xml:space="preserve"> of tasks and preparation activities which are predetermined by set procedures agreed by the operational management.  The role involves </w:t>
            </w:r>
            <w:r w:rsidRPr="00DB40BB" w:rsidR="009568AC">
              <w:rPr>
                <w:rFonts w:asciiTheme="minorHAnsi" w:hAnsiTheme="minorHAnsi" w:cstheme="minorHAnsi"/>
                <w:sz w:val="20"/>
              </w:rPr>
              <w:t>minimal</w:t>
            </w:r>
            <w:r w:rsidRPr="00DB40BB">
              <w:rPr>
                <w:rFonts w:asciiTheme="minorHAnsi" w:hAnsiTheme="minorHAnsi" w:cstheme="minorHAnsi"/>
                <w:sz w:val="20"/>
              </w:rPr>
              <w:t xml:space="preserve"> decision making as the daily tasks/activities are given by instruction and are constrained by established operational guidelines and procedures</w:t>
            </w:r>
          </w:p>
        </w:tc>
      </w:tr>
      <w:tr w:rsidRPr="00DB40BB" w:rsidR="00622053" w:rsidTr="00667B30" w14:paraId="35FAB8C3" w14:textId="77777777">
        <w:trPr>
          <w:trHeight w:val="558"/>
        </w:trPr>
        <w:tc>
          <w:tcPr>
            <w:tcW w:w="5000" w:type="pct"/>
            <w:gridSpan w:val="3"/>
          </w:tcPr>
          <w:p w:rsidRPr="00DB40BB" w:rsidR="00622053" w:rsidP="00622053" w:rsidRDefault="00622053" w14:paraId="0025CB83" w14:textId="77777777">
            <w:pPr>
              <w:spacing w:before="60" w:after="0"/>
              <w:rPr>
                <w:rFonts w:asciiTheme="minorHAnsi" w:hAnsiTheme="minorHAnsi" w:cstheme="minorHAnsi"/>
                <w:i/>
                <w:sz w:val="16"/>
                <w:szCs w:val="16"/>
              </w:rPr>
            </w:pPr>
            <w:r w:rsidRPr="00DB40BB">
              <w:rPr>
                <w:rFonts w:asciiTheme="minorHAnsi" w:hAnsiTheme="minorHAnsi" w:cstheme="minorHAnsi"/>
                <w:b/>
                <w:sz w:val="20"/>
                <w:u w:val="single"/>
              </w:rPr>
              <w:t>Continuous Improvement</w:t>
            </w:r>
            <w:r w:rsidRPr="00DB40BB">
              <w:rPr>
                <w:rFonts w:asciiTheme="minorHAnsi" w:hAnsiTheme="minorHAnsi" w:cstheme="minorHAnsi"/>
                <w:i/>
                <w:sz w:val="16"/>
                <w:szCs w:val="16"/>
              </w:rPr>
              <w:t xml:space="preserve"> </w:t>
            </w:r>
          </w:p>
          <w:p w:rsidRPr="00DB40BB" w:rsidR="00AF1E1D" w:rsidP="00AF1E1D" w:rsidRDefault="00AF1E1D" w14:paraId="44FD0C6C" w14:textId="07A11B76">
            <w:pPr>
              <w:pStyle w:val="ListParagraph"/>
              <w:numPr>
                <w:ilvl w:val="0"/>
                <w:numId w:val="19"/>
              </w:numPr>
              <w:spacing w:after="0"/>
              <w:ind w:left="284" w:hanging="284"/>
              <w:rPr>
                <w:rFonts w:asciiTheme="minorHAnsi" w:hAnsiTheme="minorHAnsi" w:cstheme="minorHAnsi"/>
                <w:b/>
                <w:sz w:val="20"/>
                <w:u w:val="single"/>
              </w:rPr>
            </w:pPr>
            <w:r w:rsidRPr="00DB40BB">
              <w:rPr>
                <w:rFonts w:asciiTheme="minorHAnsi" w:hAnsiTheme="minorHAnsi" w:cstheme="minorHAnsi"/>
                <w:sz w:val="20"/>
              </w:rPr>
              <w:t xml:space="preserve">The post holder is expected to recognise where improvements </w:t>
            </w:r>
            <w:r w:rsidRPr="00DB40BB" w:rsidR="007304DD">
              <w:rPr>
                <w:rFonts w:asciiTheme="minorHAnsi" w:hAnsiTheme="minorHAnsi" w:cstheme="minorHAnsi"/>
                <w:sz w:val="20"/>
              </w:rPr>
              <w:t>to best practice could be made,</w:t>
            </w:r>
            <w:r w:rsidRPr="00DB40BB">
              <w:rPr>
                <w:rFonts w:asciiTheme="minorHAnsi" w:hAnsiTheme="minorHAnsi" w:cstheme="minorHAnsi"/>
                <w:sz w:val="20"/>
              </w:rPr>
              <w:t xml:space="preserve"> implementing them under the supervision of </w:t>
            </w:r>
            <w:r w:rsidRPr="00DB40BB" w:rsidR="009568AC">
              <w:rPr>
                <w:rFonts w:asciiTheme="minorHAnsi" w:hAnsiTheme="minorHAnsi" w:cstheme="minorHAnsi"/>
                <w:sz w:val="20"/>
              </w:rPr>
              <w:t>their</w:t>
            </w:r>
            <w:r w:rsidRPr="00DB40BB">
              <w:rPr>
                <w:rFonts w:asciiTheme="minorHAnsi" w:hAnsiTheme="minorHAnsi" w:cstheme="minorHAnsi"/>
                <w:sz w:val="20"/>
              </w:rPr>
              <w:t xml:space="preserve"> line manager.</w:t>
            </w:r>
          </w:p>
          <w:p w:rsidRPr="00DB40BB" w:rsidR="00251F07" w:rsidP="007304DD" w:rsidRDefault="00251F07" w14:paraId="3AD26F0A" w14:textId="77777777">
            <w:pPr>
              <w:pStyle w:val="ListParagraph"/>
              <w:spacing w:after="0"/>
              <w:ind w:left="284"/>
              <w:rPr>
                <w:rFonts w:asciiTheme="minorHAnsi" w:hAnsiTheme="minorHAnsi" w:cstheme="minorHAnsi"/>
                <w:b/>
                <w:sz w:val="20"/>
                <w:u w:val="single"/>
              </w:rPr>
            </w:pPr>
          </w:p>
        </w:tc>
      </w:tr>
      <w:tr w:rsidRPr="00DB40BB" w:rsidR="003441D6" w:rsidTr="00251F07" w14:paraId="700CA4F1" w14:textId="77777777">
        <w:trPr>
          <w:trHeight w:val="412"/>
        </w:trPr>
        <w:tc>
          <w:tcPr>
            <w:tcW w:w="5000" w:type="pct"/>
            <w:gridSpan w:val="3"/>
          </w:tcPr>
          <w:p w:rsidRPr="00DB40BB" w:rsidR="00FD2ACC" w:rsidP="00261C9B" w:rsidRDefault="003441D6" w14:paraId="6E8EDA6B" w14:textId="77777777">
            <w:pPr>
              <w:spacing w:before="60" w:after="0"/>
              <w:rPr>
                <w:rFonts w:asciiTheme="minorHAnsi" w:hAnsiTheme="minorHAnsi" w:cstheme="minorHAnsi"/>
                <w:b/>
                <w:sz w:val="20"/>
              </w:rPr>
            </w:pPr>
            <w:r w:rsidRPr="00DB40BB">
              <w:rPr>
                <w:rFonts w:asciiTheme="minorHAnsi" w:hAnsiTheme="minorHAnsi" w:cstheme="minorHAnsi"/>
                <w:b/>
                <w:sz w:val="20"/>
                <w:u w:val="single"/>
              </w:rPr>
              <w:t>Accountability</w:t>
            </w:r>
            <w:r w:rsidRPr="00DB40BB">
              <w:rPr>
                <w:rFonts w:asciiTheme="minorHAnsi" w:hAnsiTheme="minorHAnsi" w:cstheme="minorHAnsi"/>
                <w:b/>
                <w:sz w:val="20"/>
              </w:rPr>
              <w:t xml:space="preserve"> </w:t>
            </w:r>
          </w:p>
          <w:p w:rsidRPr="00DB40BB" w:rsidR="00CD2817" w:rsidP="00A14258" w:rsidRDefault="00EE70B5" w14:paraId="795E22F1" w14:textId="77777777">
            <w:pPr>
              <w:pStyle w:val="ListParagraph"/>
              <w:numPr>
                <w:ilvl w:val="0"/>
                <w:numId w:val="18"/>
              </w:numPr>
              <w:ind w:left="284" w:hanging="284"/>
              <w:rPr>
                <w:rFonts w:asciiTheme="minorHAnsi" w:hAnsiTheme="minorHAnsi" w:cstheme="minorHAnsi"/>
                <w:b/>
                <w:sz w:val="20"/>
                <w:u w:val="single"/>
              </w:rPr>
            </w:pPr>
            <w:r w:rsidRPr="00DB40BB">
              <w:rPr>
                <w:rFonts w:asciiTheme="minorHAnsi" w:hAnsiTheme="minorHAnsi" w:cstheme="minorHAnsi"/>
                <w:sz w:val="20"/>
              </w:rPr>
              <w:t>The post holder will be instructed in safe handling procedures and be expected to comply with clear and established procedures regarding the use of any equipment and to comply with all relevant Health and Safety requirements.</w:t>
            </w:r>
          </w:p>
          <w:p w:rsidRPr="00DB40BB" w:rsidR="00E76C0F" w:rsidP="00A14258" w:rsidRDefault="00E76C0F" w14:paraId="2B6F834B" w14:textId="4AA720DC">
            <w:pPr>
              <w:pStyle w:val="ListParagraph"/>
              <w:numPr>
                <w:ilvl w:val="0"/>
                <w:numId w:val="18"/>
              </w:numPr>
              <w:ind w:left="284" w:hanging="284"/>
              <w:rPr>
                <w:rFonts w:asciiTheme="minorHAnsi" w:hAnsiTheme="minorHAnsi" w:cstheme="minorHAnsi"/>
                <w:b/>
                <w:sz w:val="20"/>
                <w:u w:val="single"/>
              </w:rPr>
            </w:pPr>
            <w:r w:rsidRPr="00DB40BB">
              <w:rPr>
                <w:rFonts w:asciiTheme="minorHAnsi" w:hAnsiTheme="minorHAnsi" w:cstheme="minorHAnsi"/>
                <w:sz w:val="20"/>
              </w:rPr>
              <w:t>The post-holder will also provide general assistance with the running of the Faculty wash-up areas,</w:t>
            </w:r>
            <w:r w:rsidRPr="00DB40BB" w:rsidR="009568AC">
              <w:rPr>
                <w:rFonts w:asciiTheme="minorHAnsi" w:hAnsiTheme="minorHAnsi" w:cstheme="minorHAnsi"/>
                <w:sz w:val="20"/>
              </w:rPr>
              <w:t xml:space="preserve"> ad hoc support to other technical areas as business needs arise. </w:t>
            </w:r>
            <w:r w:rsidRPr="00DB40BB">
              <w:rPr>
                <w:rFonts w:asciiTheme="minorHAnsi" w:hAnsiTheme="minorHAnsi" w:cstheme="minorHAnsi"/>
                <w:sz w:val="20"/>
              </w:rPr>
              <w:t xml:space="preserve"> </w:t>
            </w:r>
          </w:p>
        </w:tc>
      </w:tr>
      <w:tr w:rsidRPr="00DB40BB" w:rsidR="003441D6" w:rsidTr="00251F07" w14:paraId="512F2487" w14:textId="77777777">
        <w:trPr>
          <w:trHeight w:val="1340"/>
        </w:trPr>
        <w:tc>
          <w:tcPr>
            <w:tcW w:w="5000" w:type="pct"/>
            <w:gridSpan w:val="3"/>
          </w:tcPr>
          <w:p w:rsidRPr="00DB40BB" w:rsidR="003441D6" w:rsidP="00261C9B" w:rsidRDefault="003441D6" w14:paraId="3020A371" w14:textId="77777777">
            <w:pPr>
              <w:spacing w:before="60" w:after="0"/>
              <w:rPr>
                <w:rFonts w:asciiTheme="minorHAnsi" w:hAnsiTheme="minorHAnsi" w:cstheme="minorHAnsi"/>
                <w:i/>
                <w:sz w:val="16"/>
                <w:szCs w:val="16"/>
              </w:rPr>
            </w:pPr>
            <w:r w:rsidRPr="00DB40BB">
              <w:rPr>
                <w:rFonts w:asciiTheme="minorHAnsi" w:hAnsiTheme="minorHAnsi" w:cstheme="minorHAnsi"/>
                <w:b/>
                <w:sz w:val="20"/>
                <w:u w:val="single"/>
              </w:rPr>
              <w:t>Dimensions of the role</w:t>
            </w:r>
            <w:r w:rsidRPr="00DB40BB">
              <w:rPr>
                <w:rFonts w:asciiTheme="minorHAnsi" w:hAnsiTheme="minorHAnsi" w:cstheme="minorHAnsi"/>
                <w:b/>
                <w:sz w:val="20"/>
              </w:rPr>
              <w:t xml:space="preserve"> </w:t>
            </w:r>
          </w:p>
          <w:p w:rsidRPr="00DB40BB" w:rsidR="00F73193" w:rsidP="00DB40BB" w:rsidRDefault="00F50953" w14:paraId="69D2A5CA" w14:textId="26AD4306">
            <w:pPr>
              <w:pStyle w:val="ListParagraph"/>
              <w:numPr>
                <w:ilvl w:val="0"/>
                <w:numId w:val="25"/>
              </w:numPr>
              <w:spacing w:after="0"/>
              <w:rPr>
                <w:rFonts w:asciiTheme="minorHAnsi" w:hAnsiTheme="minorHAnsi" w:cstheme="minorHAnsi"/>
                <w:b/>
                <w:sz w:val="20"/>
                <w:u w:val="single"/>
              </w:rPr>
            </w:pPr>
            <w:r w:rsidRPr="00DB40BB">
              <w:rPr>
                <w:rFonts w:asciiTheme="minorHAnsi" w:hAnsiTheme="minorHAnsi" w:cstheme="minorHAnsi"/>
                <w:sz w:val="20"/>
              </w:rPr>
              <w:t xml:space="preserve">The post </w:t>
            </w:r>
            <w:r w:rsidRPr="00DB40BB" w:rsidR="009568AC">
              <w:rPr>
                <w:rFonts w:asciiTheme="minorHAnsi" w:hAnsiTheme="minorHAnsi" w:cstheme="minorHAnsi"/>
                <w:sz w:val="20"/>
              </w:rPr>
              <w:t xml:space="preserve">contributes to student satisfaction and support staff with teaching and research activity within the faculty of health and medical sciences. </w:t>
            </w:r>
          </w:p>
        </w:tc>
      </w:tr>
      <w:tr w:rsidRPr="00DB40BB" w:rsidR="00D32EE1" w:rsidTr="00251F07" w14:paraId="3988FBAA" w14:textId="77777777">
        <w:trPr>
          <w:trHeight w:val="1340"/>
        </w:trPr>
        <w:tc>
          <w:tcPr>
            <w:tcW w:w="5000" w:type="pct"/>
            <w:gridSpan w:val="3"/>
          </w:tcPr>
          <w:p w:rsidRPr="00DB40BB" w:rsidR="00D32EE1" w:rsidP="005D2CF0" w:rsidRDefault="00EA387D" w14:paraId="18992956" w14:textId="77777777">
            <w:pPr>
              <w:autoSpaceDE w:val="0"/>
              <w:autoSpaceDN w:val="0"/>
              <w:adjustRightInd w:val="0"/>
              <w:spacing w:after="0"/>
              <w:rPr>
                <w:rFonts w:asciiTheme="minorHAnsi" w:hAnsiTheme="minorHAnsi" w:cstheme="minorHAnsi"/>
                <w:i/>
                <w:sz w:val="16"/>
                <w:szCs w:val="16"/>
              </w:rPr>
            </w:pPr>
            <w:r w:rsidRPr="00DB40BB">
              <w:rPr>
                <w:rFonts w:asciiTheme="minorHAnsi" w:hAnsiTheme="minorHAnsi" w:cstheme="minorHAnsi"/>
                <w:b/>
                <w:sz w:val="20"/>
                <w:u w:val="single"/>
              </w:rPr>
              <w:t>Supplementary</w:t>
            </w:r>
            <w:r w:rsidRPr="00DB40BB" w:rsidR="00D32EE1">
              <w:rPr>
                <w:rFonts w:asciiTheme="minorHAnsi" w:hAnsiTheme="minorHAnsi" w:cstheme="minorHAnsi"/>
                <w:b/>
                <w:sz w:val="20"/>
                <w:u w:val="single"/>
              </w:rPr>
              <w:t xml:space="preserve"> Information </w:t>
            </w:r>
          </w:p>
          <w:p w:rsidRPr="00DB40BB" w:rsidR="00EA387D" w:rsidP="004E5711" w:rsidRDefault="00C104BD" w14:paraId="46D376FF" w14:textId="4B2137DC">
            <w:pPr>
              <w:pStyle w:val="ListParagraph"/>
              <w:numPr>
                <w:ilvl w:val="0"/>
                <w:numId w:val="18"/>
              </w:numPr>
              <w:ind w:left="284" w:hanging="284"/>
              <w:rPr>
                <w:rFonts w:asciiTheme="minorHAnsi" w:hAnsiTheme="minorHAnsi" w:cstheme="minorHAnsi"/>
                <w:sz w:val="20"/>
              </w:rPr>
            </w:pPr>
            <w:r w:rsidRPr="00DB40BB">
              <w:rPr>
                <w:rFonts w:asciiTheme="minorHAnsi" w:hAnsiTheme="minorHAnsi" w:cstheme="minorHAnsi"/>
                <w:sz w:val="20"/>
              </w:rPr>
              <w:t xml:space="preserve">The post holder will need to </w:t>
            </w:r>
            <w:r w:rsidRPr="00DB40BB" w:rsidR="009568AC">
              <w:rPr>
                <w:rFonts w:asciiTheme="minorHAnsi" w:hAnsiTheme="minorHAnsi" w:cstheme="minorHAnsi"/>
                <w:sz w:val="20"/>
              </w:rPr>
              <w:t xml:space="preserve"> established processes under the direction of their line manager, in a high paced environment demonstrating excellent attention to detail. </w:t>
            </w:r>
          </w:p>
        </w:tc>
      </w:tr>
      <w:tr w:rsidRPr="00DB40BB" w:rsidR="00C71CA3" w:rsidTr="00CE207A" w14:paraId="39D6A96C" w14:textId="77777777">
        <w:tblPrEx>
          <w:tblLook w:val="01E0" w:firstRow="1" w:lastRow="1" w:firstColumn="1" w:lastColumn="1" w:noHBand="0" w:noVBand="0"/>
        </w:tblPrEx>
        <w:trPr>
          <w:trHeight w:val="535"/>
        </w:trPr>
        <w:tc>
          <w:tcPr>
            <w:tcW w:w="5000" w:type="pct"/>
            <w:gridSpan w:val="3"/>
            <w:shd w:val="clear" w:color="auto" w:fill="99CCFF"/>
          </w:tcPr>
          <w:p w:rsidRPr="00DB40BB" w:rsidR="00C71CA3" w:rsidP="00D07A23" w:rsidRDefault="00C71CA3" w14:paraId="572B793B" w14:textId="77777777">
            <w:pPr>
              <w:spacing w:before="120" w:after="120" w:line="240" w:lineRule="exact"/>
              <w:jc w:val="left"/>
              <w:rPr>
                <w:rFonts w:asciiTheme="minorHAnsi" w:hAnsiTheme="minorHAnsi" w:cstheme="minorHAnsi"/>
                <w:b/>
                <w:sz w:val="20"/>
              </w:rPr>
            </w:pPr>
            <w:r w:rsidRPr="00DB40BB">
              <w:rPr>
                <w:rFonts w:asciiTheme="minorHAnsi" w:hAnsiTheme="minorHAnsi" w:cstheme="minorHAnsi"/>
                <w:b/>
                <w:sz w:val="20"/>
              </w:rPr>
              <w:t xml:space="preserve">Person Specification </w:t>
            </w:r>
            <w:r w:rsidRPr="00DB40BB" w:rsidR="002074C9">
              <w:rPr>
                <w:rFonts w:asciiTheme="minorHAnsi" w:hAnsiTheme="minorHAnsi" w:cstheme="minorHAnsi"/>
                <w:sz w:val="16"/>
                <w:szCs w:val="16"/>
              </w:rPr>
              <w:t>T</w:t>
            </w:r>
            <w:r w:rsidRPr="00DB40BB">
              <w:rPr>
                <w:rFonts w:asciiTheme="minorHAnsi" w:hAnsiTheme="minorHAnsi" w:cstheme="minorHAnsi"/>
                <w:sz w:val="16"/>
                <w:szCs w:val="16"/>
              </w:rPr>
              <w:t>his section describes the sum total of knowledge, experience &amp; competence required by the post holder that is necessary for standard acceptable performance in carrying out this role</w:t>
            </w:r>
            <w:r w:rsidRPr="00DB40BB" w:rsidR="002074C9">
              <w:rPr>
                <w:rFonts w:asciiTheme="minorHAnsi" w:hAnsiTheme="minorHAnsi" w:cstheme="minorHAnsi"/>
                <w:sz w:val="16"/>
                <w:szCs w:val="16"/>
              </w:rPr>
              <w:t>.</w:t>
            </w:r>
          </w:p>
        </w:tc>
      </w:tr>
      <w:tr w:rsidRPr="00DB40BB" w:rsidR="00C71CA3" w:rsidTr="004E5711" w14:paraId="077C5390" w14:textId="77777777">
        <w:tblPrEx>
          <w:tblLook w:val="01E0" w:firstRow="1" w:lastRow="1" w:firstColumn="1" w:lastColumn="1" w:noHBand="0" w:noVBand="0"/>
        </w:tblPrEx>
        <w:trPr>
          <w:trHeight w:val="203"/>
        </w:trPr>
        <w:tc>
          <w:tcPr>
            <w:tcW w:w="4424" w:type="pct"/>
            <w:gridSpan w:val="2"/>
          </w:tcPr>
          <w:p w:rsidRPr="00DB40BB" w:rsidR="00C71CA3" w:rsidP="00614BEC" w:rsidRDefault="00C71CA3" w14:paraId="7B2E57AB" w14:textId="77777777">
            <w:pPr>
              <w:spacing w:before="120" w:after="120" w:line="240" w:lineRule="exact"/>
              <w:rPr>
                <w:rFonts w:asciiTheme="minorHAnsi" w:hAnsiTheme="minorHAnsi" w:cstheme="minorHAnsi"/>
                <w:b/>
                <w:sz w:val="20"/>
              </w:rPr>
            </w:pPr>
            <w:r w:rsidRPr="00DB40BB">
              <w:rPr>
                <w:rFonts w:asciiTheme="minorHAnsi" w:hAnsiTheme="minorHAnsi" w:cstheme="minorHAnsi"/>
                <w:b/>
                <w:sz w:val="20"/>
              </w:rPr>
              <w:t>Qualifications and Professional Memberships</w:t>
            </w:r>
          </w:p>
        </w:tc>
        <w:tc>
          <w:tcPr>
            <w:tcW w:w="576" w:type="pct"/>
          </w:tcPr>
          <w:p w:rsidRPr="00DB40BB" w:rsidR="00C71CA3" w:rsidP="00A65E42" w:rsidRDefault="00C71CA3" w14:paraId="3BE6273E" w14:textId="77777777">
            <w:pPr>
              <w:spacing w:before="120" w:after="120" w:line="240" w:lineRule="exact"/>
              <w:jc w:val="center"/>
              <w:rPr>
                <w:rFonts w:asciiTheme="minorHAnsi" w:hAnsiTheme="minorHAnsi" w:cstheme="minorHAnsi"/>
                <w:b/>
                <w:sz w:val="20"/>
              </w:rPr>
            </w:pPr>
          </w:p>
        </w:tc>
      </w:tr>
      <w:tr w:rsidRPr="00DB40BB" w:rsidR="00C71CA3" w:rsidTr="004E5711" w14:paraId="17F3FBC6" w14:textId="77777777">
        <w:tblPrEx>
          <w:tblLook w:val="01E0" w:firstRow="1" w:lastRow="1" w:firstColumn="1" w:lastColumn="1" w:noHBand="0" w:noVBand="0"/>
        </w:tblPrEx>
        <w:tc>
          <w:tcPr>
            <w:tcW w:w="4424" w:type="pct"/>
            <w:gridSpan w:val="2"/>
          </w:tcPr>
          <w:p w:rsidRPr="00DB40BB" w:rsidR="00C71CA3" w:rsidP="00AB0683" w:rsidRDefault="00B67ACE" w14:paraId="479E6D37" w14:textId="77777777">
            <w:pPr>
              <w:spacing w:before="60" w:after="60" w:line="240" w:lineRule="exact"/>
              <w:rPr>
                <w:rFonts w:asciiTheme="minorHAnsi" w:hAnsiTheme="minorHAnsi" w:cstheme="minorHAnsi"/>
                <w:sz w:val="20"/>
              </w:rPr>
            </w:pPr>
            <w:r w:rsidRPr="00DB40BB">
              <w:rPr>
                <w:rFonts w:asciiTheme="minorHAnsi" w:hAnsiTheme="minorHAnsi" w:cstheme="minorHAnsi"/>
                <w:sz w:val="20"/>
              </w:rPr>
              <w:t xml:space="preserve">Previous experience in a similar role </w:t>
            </w:r>
          </w:p>
        </w:tc>
        <w:tc>
          <w:tcPr>
            <w:tcW w:w="576" w:type="pct"/>
          </w:tcPr>
          <w:p w:rsidRPr="00DB40BB" w:rsidR="00C71CA3" w:rsidP="00B94639" w:rsidRDefault="00B67ACE" w14:paraId="23D0AFC6" w14:textId="77777777">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D</w:t>
            </w:r>
          </w:p>
        </w:tc>
      </w:tr>
      <w:tr w:rsidRPr="00DB40BB" w:rsidR="00C71CA3" w:rsidTr="004E5711" w14:paraId="34D94A76" w14:textId="77777777">
        <w:tblPrEx>
          <w:tblLook w:val="01E0" w:firstRow="1" w:lastRow="1" w:firstColumn="1" w:lastColumn="1" w:noHBand="0" w:noVBand="0"/>
        </w:tblPrEx>
        <w:tc>
          <w:tcPr>
            <w:tcW w:w="3803" w:type="pct"/>
          </w:tcPr>
          <w:p w:rsidRPr="00DB40BB" w:rsidR="00C71CA3" w:rsidP="00614BEC" w:rsidRDefault="00C71CA3" w14:paraId="060EA14B" w14:textId="77777777">
            <w:pPr>
              <w:spacing w:before="120" w:after="120" w:line="240" w:lineRule="exact"/>
              <w:rPr>
                <w:rFonts w:asciiTheme="minorHAnsi" w:hAnsiTheme="minorHAnsi" w:cstheme="minorHAnsi"/>
                <w:b/>
                <w:sz w:val="20"/>
              </w:rPr>
            </w:pPr>
            <w:r w:rsidRPr="00DB40BB">
              <w:rPr>
                <w:rFonts w:asciiTheme="minorHAnsi" w:hAnsiTheme="minorHAnsi" w:cstheme="minorHAnsi"/>
              </w:rPr>
              <w:br w:type="page"/>
            </w:r>
            <w:r w:rsidRPr="00DB40BB">
              <w:rPr>
                <w:rFonts w:asciiTheme="minorHAnsi" w:hAnsiTheme="minorHAnsi" w:cstheme="minorHAnsi"/>
              </w:rPr>
              <w:br w:type="page"/>
            </w:r>
            <w:r w:rsidRPr="00DB40BB">
              <w:rPr>
                <w:rFonts w:asciiTheme="minorHAnsi" w:hAnsiTheme="minorHAnsi" w:cstheme="minorHAnsi"/>
              </w:rPr>
              <w:br w:type="page"/>
            </w:r>
            <w:r w:rsidRPr="00DB40BB">
              <w:rPr>
                <w:rFonts w:asciiTheme="minorHAnsi" w:hAnsiTheme="minorHAnsi" w:cstheme="minorHAnsi"/>
                <w:b/>
                <w:sz w:val="20"/>
              </w:rPr>
              <w:t xml:space="preserve">Technical Competencies (Experience and Knowledge) </w:t>
            </w:r>
            <w:r w:rsidRPr="00DB40BB" w:rsidR="00974260">
              <w:rPr>
                <w:rFonts w:asciiTheme="minorHAnsi" w:hAnsiTheme="minorHAnsi" w:cstheme="minorHAnsi"/>
                <w:sz w:val="16"/>
                <w:szCs w:val="16"/>
              </w:rPr>
              <w:t>Th</w:t>
            </w:r>
            <w:r w:rsidRPr="00DB40BB">
              <w:rPr>
                <w:rFonts w:asciiTheme="minorHAnsi" w:hAnsiTheme="minorHAnsi" w:cstheme="minorHAnsi"/>
                <w:sz w:val="16"/>
                <w:szCs w:val="16"/>
              </w:rPr>
              <w:t>is section contain</w:t>
            </w:r>
            <w:r w:rsidRPr="00DB40BB" w:rsidR="00974260">
              <w:rPr>
                <w:rFonts w:asciiTheme="minorHAnsi" w:hAnsiTheme="minorHAnsi" w:cstheme="minorHAnsi"/>
                <w:sz w:val="16"/>
                <w:szCs w:val="16"/>
              </w:rPr>
              <w:t>s</w:t>
            </w:r>
            <w:r w:rsidRPr="00DB40BB">
              <w:rPr>
                <w:rFonts w:asciiTheme="minorHAnsi" w:hAnsiTheme="minorHAnsi" w:cstheme="minorHAnsi"/>
                <w:sz w:val="16"/>
                <w:szCs w:val="16"/>
              </w:rPr>
              <w:t xml:space="preserve"> the level of competency required to carry out th</w:t>
            </w:r>
            <w:r w:rsidRPr="00DB40BB" w:rsidR="00974260">
              <w:rPr>
                <w:rFonts w:asciiTheme="minorHAnsi" w:hAnsiTheme="minorHAnsi" w:cstheme="minorHAnsi"/>
                <w:sz w:val="16"/>
                <w:szCs w:val="16"/>
              </w:rPr>
              <w:t>e</w:t>
            </w:r>
            <w:r w:rsidRPr="00DB40BB" w:rsidR="0020794B">
              <w:rPr>
                <w:rFonts w:asciiTheme="minorHAnsi" w:hAnsiTheme="minorHAnsi" w:cstheme="minorHAnsi"/>
                <w:sz w:val="16"/>
                <w:szCs w:val="16"/>
              </w:rPr>
              <w:t xml:space="preserve"> role</w:t>
            </w:r>
            <w:r w:rsidRPr="00DB40BB">
              <w:rPr>
                <w:rFonts w:asciiTheme="minorHAnsi" w:hAnsiTheme="minorHAnsi" w:cstheme="minorHAnsi"/>
                <w:sz w:val="16"/>
                <w:szCs w:val="16"/>
              </w:rPr>
              <w:t xml:space="preserve"> </w:t>
            </w:r>
            <w:r w:rsidRPr="00DB40BB" w:rsidR="00974260">
              <w:rPr>
                <w:rFonts w:asciiTheme="minorHAnsi" w:hAnsiTheme="minorHAnsi" w:cstheme="minorHAnsi"/>
                <w:sz w:val="16"/>
                <w:szCs w:val="16"/>
              </w:rPr>
              <w:t>(</w:t>
            </w:r>
            <w:r w:rsidRPr="00DB40BB" w:rsidR="0020794B">
              <w:rPr>
                <w:rFonts w:asciiTheme="minorHAnsi" w:hAnsiTheme="minorHAnsi" w:cstheme="minorHAnsi"/>
                <w:sz w:val="16"/>
                <w:szCs w:val="16"/>
              </w:rPr>
              <w:t>p</w:t>
            </w:r>
            <w:r w:rsidRPr="00DB40BB" w:rsidR="00E53CC1">
              <w:rPr>
                <w:rFonts w:asciiTheme="minorHAnsi" w:hAnsiTheme="minorHAnsi" w:cstheme="minorHAnsi"/>
                <w:sz w:val="16"/>
                <w:szCs w:val="16"/>
              </w:rPr>
              <w:t>lease refer to the Competency F</w:t>
            </w:r>
            <w:r w:rsidRPr="00DB40BB">
              <w:rPr>
                <w:rFonts w:asciiTheme="minorHAnsi" w:hAnsiTheme="minorHAnsi" w:cstheme="minorHAnsi"/>
                <w:sz w:val="16"/>
                <w:szCs w:val="16"/>
              </w:rPr>
              <w:t xml:space="preserve">ramework for clarification where needed and the Job </w:t>
            </w:r>
            <w:r w:rsidRPr="00DB40BB" w:rsidR="00E53CC1">
              <w:rPr>
                <w:rFonts w:asciiTheme="minorHAnsi" w:hAnsiTheme="minorHAnsi" w:cstheme="minorHAnsi"/>
                <w:sz w:val="16"/>
                <w:szCs w:val="16"/>
              </w:rPr>
              <w:t>Matching Guidance</w:t>
            </w:r>
            <w:r w:rsidRPr="00DB40BB">
              <w:rPr>
                <w:rFonts w:asciiTheme="minorHAnsi" w:hAnsiTheme="minorHAnsi" w:cstheme="minorHAnsi"/>
                <w:sz w:val="16"/>
                <w:szCs w:val="16"/>
              </w:rPr>
              <w:t>)</w:t>
            </w:r>
            <w:r w:rsidRPr="00DB40BB" w:rsidR="0020794B">
              <w:rPr>
                <w:rFonts w:asciiTheme="minorHAnsi" w:hAnsiTheme="minorHAnsi" w:cstheme="minorHAnsi"/>
                <w:sz w:val="16"/>
                <w:szCs w:val="16"/>
              </w:rPr>
              <w:t>.</w:t>
            </w:r>
          </w:p>
        </w:tc>
        <w:tc>
          <w:tcPr>
            <w:tcW w:w="621" w:type="pct"/>
          </w:tcPr>
          <w:p w:rsidRPr="00DB40BB" w:rsidR="00C71CA3" w:rsidP="004F3677" w:rsidRDefault="00C71CA3" w14:paraId="7A4E5CDC" w14:textId="77777777">
            <w:pPr>
              <w:spacing w:before="120" w:after="120" w:line="240" w:lineRule="exact"/>
              <w:jc w:val="center"/>
              <w:rPr>
                <w:rFonts w:asciiTheme="minorHAnsi" w:hAnsiTheme="minorHAnsi" w:cstheme="minorHAnsi"/>
                <w:b/>
                <w:sz w:val="20"/>
              </w:rPr>
            </w:pPr>
            <w:r w:rsidRPr="00DB40BB">
              <w:rPr>
                <w:rFonts w:asciiTheme="minorHAnsi" w:hAnsiTheme="minorHAnsi" w:cstheme="minorHAnsi"/>
                <w:b/>
                <w:sz w:val="20"/>
              </w:rPr>
              <w:t>Essential/</w:t>
            </w:r>
            <w:r w:rsidRPr="00DB40BB">
              <w:rPr>
                <w:rFonts w:asciiTheme="minorHAnsi" w:hAnsiTheme="minorHAnsi" w:cstheme="minorHAnsi"/>
                <w:b/>
                <w:sz w:val="20"/>
              </w:rPr>
              <w:br/>
            </w:r>
            <w:r w:rsidRPr="00DB40BB">
              <w:rPr>
                <w:rFonts w:asciiTheme="minorHAnsi" w:hAnsiTheme="minorHAnsi" w:cstheme="minorHAnsi"/>
                <w:b/>
                <w:sz w:val="20"/>
              </w:rPr>
              <w:t>Desirable</w:t>
            </w:r>
          </w:p>
        </w:tc>
        <w:tc>
          <w:tcPr>
            <w:tcW w:w="576" w:type="pct"/>
          </w:tcPr>
          <w:p w:rsidRPr="00DB40BB" w:rsidR="00C71CA3" w:rsidP="002A1DE4" w:rsidRDefault="00C71CA3" w14:paraId="2B4D60FB" w14:textId="77777777">
            <w:pPr>
              <w:spacing w:before="120" w:after="0" w:line="240" w:lineRule="exact"/>
              <w:jc w:val="center"/>
              <w:rPr>
                <w:rFonts w:asciiTheme="minorHAnsi" w:hAnsiTheme="minorHAnsi" w:cstheme="minorHAnsi"/>
                <w:b/>
                <w:sz w:val="20"/>
              </w:rPr>
            </w:pPr>
            <w:r w:rsidRPr="00DB40BB">
              <w:rPr>
                <w:rFonts w:asciiTheme="minorHAnsi" w:hAnsiTheme="minorHAnsi" w:cstheme="minorHAnsi"/>
                <w:b/>
                <w:sz w:val="20"/>
              </w:rPr>
              <w:t>Level</w:t>
            </w:r>
          </w:p>
          <w:p w:rsidRPr="00DB40BB" w:rsidR="002A1DE4" w:rsidP="002A1DE4" w:rsidRDefault="002A1DE4" w14:paraId="528E36CD" w14:textId="77777777">
            <w:pPr>
              <w:spacing w:after="0" w:line="240" w:lineRule="exact"/>
              <w:jc w:val="center"/>
              <w:rPr>
                <w:rFonts w:asciiTheme="minorHAnsi" w:hAnsiTheme="minorHAnsi" w:cstheme="minorHAnsi"/>
                <w:b/>
                <w:sz w:val="20"/>
              </w:rPr>
            </w:pPr>
            <w:r w:rsidRPr="00DB40BB">
              <w:rPr>
                <w:rFonts w:asciiTheme="minorHAnsi" w:hAnsiTheme="minorHAnsi" w:cstheme="minorHAnsi"/>
                <w:b/>
                <w:sz w:val="20"/>
              </w:rPr>
              <w:t>1-3</w:t>
            </w:r>
          </w:p>
        </w:tc>
      </w:tr>
      <w:tr w:rsidRPr="00DB40BB" w:rsidR="00C71CA3" w:rsidTr="004E5711" w14:paraId="1DDAEE42" w14:textId="77777777">
        <w:tblPrEx>
          <w:tblLook w:val="01E0" w:firstRow="1" w:lastRow="1" w:firstColumn="1" w:lastColumn="1" w:noHBand="0" w:noVBand="0"/>
        </w:tblPrEx>
        <w:trPr>
          <w:trHeight w:val="116"/>
        </w:trPr>
        <w:tc>
          <w:tcPr>
            <w:tcW w:w="3803" w:type="pct"/>
          </w:tcPr>
          <w:p w:rsidRPr="00DB40BB" w:rsidR="00C71CA3" w:rsidP="00A65E42" w:rsidRDefault="00FF4A12" w14:paraId="23B1A56B" w14:textId="6FC45782">
            <w:pPr>
              <w:spacing w:before="60" w:after="60" w:line="240" w:lineRule="exact"/>
              <w:rPr>
                <w:rFonts w:asciiTheme="minorHAnsi" w:hAnsiTheme="minorHAnsi" w:cstheme="minorHAnsi"/>
                <w:sz w:val="20"/>
              </w:rPr>
            </w:pPr>
            <w:r w:rsidRPr="00DB40BB">
              <w:rPr>
                <w:rFonts w:asciiTheme="minorHAnsi" w:hAnsiTheme="minorHAnsi" w:cstheme="minorHAnsi"/>
                <w:sz w:val="20"/>
              </w:rPr>
              <w:t>Manual Handling experience</w:t>
            </w:r>
          </w:p>
        </w:tc>
        <w:tc>
          <w:tcPr>
            <w:tcW w:w="621" w:type="pct"/>
          </w:tcPr>
          <w:p w:rsidRPr="00DB40BB" w:rsidR="00C71CA3" w:rsidP="00A65E42" w:rsidRDefault="00474B6B" w14:paraId="7123B5F6" w14:textId="77777777">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E</w:t>
            </w:r>
          </w:p>
        </w:tc>
        <w:tc>
          <w:tcPr>
            <w:tcW w:w="576" w:type="pct"/>
          </w:tcPr>
          <w:p w:rsidRPr="00DB40BB" w:rsidR="00C71CA3" w:rsidP="00A65E42" w:rsidRDefault="00FF4A12" w14:paraId="02089223" w14:textId="5A5E02CC">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2</w:t>
            </w:r>
          </w:p>
        </w:tc>
      </w:tr>
      <w:tr w:rsidRPr="00DB40BB" w:rsidR="00FF4A12" w:rsidTr="004E5711" w14:paraId="41AE4D60" w14:textId="77777777">
        <w:tblPrEx>
          <w:tblLook w:val="01E0" w:firstRow="1" w:lastRow="1" w:firstColumn="1" w:lastColumn="1" w:noHBand="0" w:noVBand="0"/>
        </w:tblPrEx>
        <w:tc>
          <w:tcPr>
            <w:tcW w:w="3803" w:type="pct"/>
          </w:tcPr>
          <w:p w:rsidRPr="00DB40BB" w:rsidR="00FF4A12" w:rsidP="00A65E42" w:rsidRDefault="00FF4A12" w14:paraId="570162CA" w14:textId="31F2144D">
            <w:pPr>
              <w:spacing w:before="60" w:after="60" w:line="240" w:lineRule="exact"/>
              <w:rPr>
                <w:rFonts w:asciiTheme="minorHAnsi" w:hAnsiTheme="minorHAnsi" w:cstheme="minorHAnsi"/>
                <w:sz w:val="20"/>
              </w:rPr>
            </w:pPr>
            <w:r w:rsidRPr="00DB40BB">
              <w:rPr>
                <w:rFonts w:asciiTheme="minorHAnsi" w:hAnsiTheme="minorHAnsi" w:cstheme="minorHAnsi"/>
                <w:sz w:val="20"/>
              </w:rPr>
              <w:t>Familiarity with Microsoft packages (TEAMS, outlook, Word, Excel etc)</w:t>
            </w:r>
          </w:p>
        </w:tc>
        <w:tc>
          <w:tcPr>
            <w:tcW w:w="621" w:type="pct"/>
          </w:tcPr>
          <w:p w:rsidRPr="00DB40BB" w:rsidR="00FF4A12" w:rsidP="00A65E42" w:rsidRDefault="00FF4A12" w14:paraId="6B37B972" w14:textId="255E62A2">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E</w:t>
            </w:r>
          </w:p>
        </w:tc>
        <w:tc>
          <w:tcPr>
            <w:tcW w:w="576" w:type="pct"/>
          </w:tcPr>
          <w:p w:rsidRPr="00DB40BB" w:rsidR="00FF4A12" w:rsidP="00A65E42" w:rsidRDefault="00FF4A12" w14:paraId="53D230FD" w14:textId="4FA6BE2D">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1</w:t>
            </w:r>
          </w:p>
        </w:tc>
      </w:tr>
      <w:tr w:rsidRPr="00DB40BB" w:rsidR="00C71CA3" w:rsidTr="004E5711" w14:paraId="3FCE2B52" w14:textId="77777777">
        <w:tblPrEx>
          <w:tblLook w:val="01E0" w:firstRow="1" w:lastRow="1" w:firstColumn="1" w:lastColumn="1" w:noHBand="0" w:noVBand="0"/>
        </w:tblPrEx>
        <w:tc>
          <w:tcPr>
            <w:tcW w:w="3803" w:type="pct"/>
          </w:tcPr>
          <w:p w:rsidRPr="00DB40BB" w:rsidR="00C71CA3" w:rsidP="00A65E42" w:rsidRDefault="00474B6B" w14:paraId="72F30D87" w14:textId="77777777">
            <w:pPr>
              <w:spacing w:before="60" w:after="60" w:line="240" w:lineRule="exact"/>
              <w:rPr>
                <w:rFonts w:asciiTheme="minorHAnsi" w:hAnsiTheme="minorHAnsi" w:cstheme="minorHAnsi"/>
                <w:sz w:val="20"/>
              </w:rPr>
            </w:pPr>
            <w:r w:rsidRPr="00DB40BB">
              <w:rPr>
                <w:rFonts w:asciiTheme="minorHAnsi" w:hAnsiTheme="minorHAnsi" w:cstheme="minorHAnsi"/>
                <w:sz w:val="20"/>
              </w:rPr>
              <w:t>Experience of working in a laboratory wash-up area</w:t>
            </w:r>
          </w:p>
        </w:tc>
        <w:tc>
          <w:tcPr>
            <w:tcW w:w="621" w:type="pct"/>
          </w:tcPr>
          <w:p w:rsidRPr="00DB40BB" w:rsidR="00C71CA3" w:rsidP="00A65E42" w:rsidRDefault="00474B6B" w14:paraId="715AE3AF" w14:textId="77777777">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D</w:t>
            </w:r>
          </w:p>
        </w:tc>
        <w:tc>
          <w:tcPr>
            <w:tcW w:w="576" w:type="pct"/>
          </w:tcPr>
          <w:p w:rsidRPr="00DB40BB" w:rsidR="00C71CA3" w:rsidP="00A65E42" w:rsidRDefault="00474B6B" w14:paraId="46DDA34A" w14:textId="77777777">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n/a</w:t>
            </w:r>
          </w:p>
        </w:tc>
      </w:tr>
      <w:tr w:rsidRPr="00DB40BB" w:rsidR="00C71CA3" w:rsidTr="004E5711" w14:paraId="13668D73" w14:textId="77777777">
        <w:tblPrEx>
          <w:tblLook w:val="01E0" w:firstRow="1" w:lastRow="1" w:firstColumn="1" w:lastColumn="1" w:noHBand="0" w:noVBand="0"/>
        </w:tblPrEx>
        <w:tc>
          <w:tcPr>
            <w:tcW w:w="3803" w:type="pct"/>
          </w:tcPr>
          <w:p w:rsidRPr="00DB40BB" w:rsidR="00C71CA3" w:rsidP="00A65E42" w:rsidRDefault="00474B6B" w14:paraId="6360AFAB" w14:textId="77777777">
            <w:pPr>
              <w:spacing w:before="60" w:after="60" w:line="240" w:lineRule="exact"/>
              <w:rPr>
                <w:rFonts w:asciiTheme="minorHAnsi" w:hAnsiTheme="minorHAnsi" w:cstheme="minorHAnsi"/>
                <w:sz w:val="20"/>
              </w:rPr>
            </w:pPr>
            <w:r w:rsidRPr="00DB40BB">
              <w:rPr>
                <w:rFonts w:asciiTheme="minorHAnsi" w:hAnsiTheme="minorHAnsi" w:cstheme="minorHAnsi"/>
                <w:sz w:val="20"/>
              </w:rPr>
              <w:t>Experience of operating an automatic glass washing machine and modern autoclave</w:t>
            </w:r>
          </w:p>
        </w:tc>
        <w:tc>
          <w:tcPr>
            <w:tcW w:w="621" w:type="pct"/>
          </w:tcPr>
          <w:p w:rsidRPr="00DB40BB" w:rsidR="00C71CA3" w:rsidP="00A65E42" w:rsidRDefault="00474B6B" w14:paraId="0F402CE2" w14:textId="77777777">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D</w:t>
            </w:r>
          </w:p>
        </w:tc>
        <w:tc>
          <w:tcPr>
            <w:tcW w:w="576" w:type="pct"/>
          </w:tcPr>
          <w:p w:rsidRPr="00DB40BB" w:rsidR="00C71CA3" w:rsidP="00A65E42" w:rsidRDefault="00474B6B" w14:paraId="2C0693F3" w14:textId="77777777">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n/a</w:t>
            </w:r>
          </w:p>
        </w:tc>
      </w:tr>
      <w:tr w:rsidRPr="00DB40BB" w:rsidR="008212F6" w:rsidTr="004E5711" w14:paraId="47F1EE11" w14:textId="77777777">
        <w:tblPrEx>
          <w:tblLook w:val="01E0" w:firstRow="1" w:lastRow="1" w:firstColumn="1" w:lastColumn="1" w:noHBand="0" w:noVBand="0"/>
        </w:tblPrEx>
        <w:tc>
          <w:tcPr>
            <w:tcW w:w="3803" w:type="pct"/>
          </w:tcPr>
          <w:p w:rsidRPr="00DB40BB" w:rsidR="008212F6" w:rsidP="00A65E42" w:rsidRDefault="008212F6" w14:paraId="604D22C8" w14:textId="4CB53C6C">
            <w:pPr>
              <w:spacing w:before="60" w:after="60" w:line="240" w:lineRule="exact"/>
              <w:rPr>
                <w:rFonts w:asciiTheme="minorHAnsi" w:hAnsiTheme="minorHAnsi" w:cstheme="minorHAnsi"/>
                <w:sz w:val="20"/>
              </w:rPr>
            </w:pPr>
            <w:r w:rsidRPr="00DB40BB">
              <w:rPr>
                <w:rFonts w:asciiTheme="minorHAnsi" w:hAnsiTheme="minorHAnsi" w:cstheme="minorHAnsi"/>
                <w:sz w:val="20"/>
              </w:rPr>
              <w:t xml:space="preserve">Awareness of </w:t>
            </w:r>
            <w:r w:rsidRPr="00DB40BB" w:rsidR="00FF4A12">
              <w:rPr>
                <w:rFonts w:asciiTheme="minorHAnsi" w:hAnsiTheme="minorHAnsi" w:cstheme="minorHAnsi"/>
                <w:sz w:val="20"/>
              </w:rPr>
              <w:t xml:space="preserve">Health and Safety requirements and legislation such as </w:t>
            </w:r>
            <w:r w:rsidRPr="00DB40BB">
              <w:rPr>
                <w:rFonts w:asciiTheme="minorHAnsi" w:hAnsiTheme="minorHAnsi" w:cstheme="minorHAnsi"/>
                <w:sz w:val="20"/>
              </w:rPr>
              <w:t xml:space="preserve">CoSHH </w:t>
            </w:r>
            <w:r w:rsidRPr="00DB40BB" w:rsidR="00654429">
              <w:rPr>
                <w:rFonts w:asciiTheme="minorHAnsi" w:hAnsiTheme="minorHAnsi" w:cstheme="minorHAnsi"/>
                <w:sz w:val="20"/>
              </w:rPr>
              <w:t>regulations</w:t>
            </w:r>
          </w:p>
        </w:tc>
        <w:tc>
          <w:tcPr>
            <w:tcW w:w="621" w:type="pct"/>
          </w:tcPr>
          <w:p w:rsidRPr="00DB40BB" w:rsidR="008212F6" w:rsidP="00A65E42" w:rsidRDefault="008212F6" w14:paraId="0A3C40BB" w14:textId="77777777">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D</w:t>
            </w:r>
          </w:p>
        </w:tc>
        <w:tc>
          <w:tcPr>
            <w:tcW w:w="576" w:type="pct"/>
          </w:tcPr>
          <w:p w:rsidRPr="00DB40BB" w:rsidR="008212F6" w:rsidP="00A65E42" w:rsidRDefault="008212F6" w14:paraId="448BF2E4" w14:textId="77777777">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n/a</w:t>
            </w:r>
          </w:p>
        </w:tc>
      </w:tr>
      <w:tr w:rsidRPr="00DB40BB" w:rsidR="00E53CC1" w:rsidTr="004E5711" w14:paraId="60EAFB51" w14:textId="77777777">
        <w:tblPrEx>
          <w:tblLook w:val="01E0" w:firstRow="1" w:lastRow="1" w:firstColumn="1" w:lastColumn="1" w:noHBand="0" w:noVBand="0"/>
        </w:tblPrEx>
        <w:tc>
          <w:tcPr>
            <w:tcW w:w="4424" w:type="pct"/>
            <w:gridSpan w:val="2"/>
          </w:tcPr>
          <w:p w:rsidRPr="00DB40BB" w:rsidR="00E53CC1" w:rsidP="00E53CC1" w:rsidRDefault="00E53CC1" w14:paraId="2746E8D4" w14:textId="77777777">
            <w:pPr>
              <w:spacing w:before="120" w:after="120" w:line="240" w:lineRule="exact"/>
              <w:jc w:val="left"/>
              <w:rPr>
                <w:rFonts w:asciiTheme="minorHAnsi" w:hAnsiTheme="minorHAnsi" w:cstheme="minorHAnsi"/>
                <w:b/>
                <w:sz w:val="20"/>
              </w:rPr>
            </w:pPr>
            <w:r w:rsidRPr="00DB40BB">
              <w:rPr>
                <w:rFonts w:asciiTheme="minorHAnsi" w:hAnsiTheme="minorHAnsi" w:cstheme="minorHAnsi"/>
                <w:b/>
                <w:sz w:val="20"/>
              </w:rPr>
              <w:t xml:space="preserve">Special Requirements: </w:t>
            </w:r>
          </w:p>
        </w:tc>
        <w:tc>
          <w:tcPr>
            <w:tcW w:w="576" w:type="pct"/>
          </w:tcPr>
          <w:p w:rsidRPr="00DB40BB" w:rsidR="00E53CC1" w:rsidP="00E53CC1" w:rsidRDefault="00E53CC1" w14:paraId="665EE102" w14:textId="77777777">
            <w:pPr>
              <w:spacing w:before="120" w:after="120" w:line="240" w:lineRule="exact"/>
              <w:jc w:val="center"/>
              <w:rPr>
                <w:rFonts w:asciiTheme="minorHAnsi" w:hAnsiTheme="minorHAnsi" w:cstheme="minorHAnsi"/>
                <w:b/>
                <w:sz w:val="20"/>
              </w:rPr>
            </w:pPr>
            <w:r w:rsidRPr="00DB40BB">
              <w:rPr>
                <w:rFonts w:asciiTheme="minorHAnsi" w:hAnsiTheme="minorHAnsi" w:cstheme="minorHAnsi"/>
                <w:b/>
                <w:sz w:val="20"/>
              </w:rPr>
              <w:t>Essential/</w:t>
            </w:r>
            <w:r w:rsidRPr="00DB40BB">
              <w:rPr>
                <w:rFonts w:asciiTheme="minorHAnsi" w:hAnsiTheme="minorHAnsi" w:cstheme="minorHAnsi"/>
                <w:b/>
                <w:sz w:val="20"/>
              </w:rPr>
              <w:br/>
            </w:r>
            <w:r w:rsidRPr="00DB40BB">
              <w:rPr>
                <w:rFonts w:asciiTheme="minorHAnsi" w:hAnsiTheme="minorHAnsi" w:cstheme="minorHAnsi"/>
                <w:b/>
                <w:sz w:val="20"/>
              </w:rPr>
              <w:t>Desirable</w:t>
            </w:r>
          </w:p>
        </w:tc>
      </w:tr>
      <w:tr w:rsidRPr="00DB40BB" w:rsidR="00E53CC1" w:rsidTr="004E5711" w14:paraId="2E8F45B6" w14:textId="77777777">
        <w:tblPrEx>
          <w:tblLook w:val="01E0" w:firstRow="1" w:lastRow="1" w:firstColumn="1" w:lastColumn="1" w:noHBand="0" w:noVBand="0"/>
        </w:tblPrEx>
        <w:tc>
          <w:tcPr>
            <w:tcW w:w="4424" w:type="pct"/>
            <w:gridSpan w:val="2"/>
          </w:tcPr>
          <w:p w:rsidRPr="00DB40BB" w:rsidR="00E53CC1" w:rsidP="00E53CC1" w:rsidRDefault="008212F6" w14:paraId="31B83A5A" w14:textId="388357E7">
            <w:pPr>
              <w:spacing w:before="60" w:after="60" w:line="240" w:lineRule="exact"/>
              <w:rPr>
                <w:rFonts w:asciiTheme="minorHAnsi" w:hAnsiTheme="minorHAnsi" w:cstheme="minorHAnsi"/>
                <w:sz w:val="20"/>
              </w:rPr>
            </w:pPr>
            <w:r w:rsidRPr="00DB40BB">
              <w:rPr>
                <w:rFonts w:asciiTheme="minorHAnsi" w:hAnsiTheme="minorHAnsi" w:cstheme="minorHAnsi"/>
                <w:sz w:val="20"/>
              </w:rPr>
              <w:t xml:space="preserve">Applicants should be able to undertake a range of Manual Handling tasks on a </w:t>
            </w:r>
            <w:r w:rsidRPr="00DB40BB" w:rsidR="00654429">
              <w:rPr>
                <w:rFonts w:asciiTheme="minorHAnsi" w:hAnsiTheme="minorHAnsi" w:cstheme="minorHAnsi"/>
                <w:sz w:val="20"/>
              </w:rPr>
              <w:t>daily</w:t>
            </w:r>
            <w:r w:rsidRPr="00DB40BB">
              <w:rPr>
                <w:rFonts w:asciiTheme="minorHAnsi" w:hAnsiTheme="minorHAnsi" w:cstheme="minorHAnsi"/>
                <w:sz w:val="20"/>
              </w:rPr>
              <w:t xml:space="preserve"> basis</w:t>
            </w:r>
            <w:r w:rsidRPr="00DB40BB" w:rsidR="00FF4A12">
              <w:rPr>
                <w:rFonts w:asciiTheme="minorHAnsi" w:hAnsiTheme="minorHAnsi" w:cstheme="minorHAnsi"/>
                <w:sz w:val="20"/>
              </w:rPr>
              <w:t xml:space="preserve"> and be capable of lifting loads of up to 12.5kg due to the physical nature of the role</w:t>
            </w:r>
          </w:p>
        </w:tc>
        <w:tc>
          <w:tcPr>
            <w:tcW w:w="576" w:type="pct"/>
          </w:tcPr>
          <w:p w:rsidRPr="00DB40BB" w:rsidR="00E53CC1" w:rsidP="00BA0E14" w:rsidRDefault="008212F6" w14:paraId="03A36611" w14:textId="77777777">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E</w:t>
            </w:r>
          </w:p>
        </w:tc>
      </w:tr>
      <w:tr w:rsidRPr="00DB40BB" w:rsidR="002A1DE4" w:rsidTr="004E5711" w14:paraId="3D57B7ED" w14:textId="77777777">
        <w:tblPrEx>
          <w:tblLook w:val="01E0" w:firstRow="1" w:lastRow="1" w:firstColumn="1" w:lastColumn="1" w:noHBand="0" w:noVBand="0"/>
        </w:tblPrEx>
        <w:tc>
          <w:tcPr>
            <w:tcW w:w="4424" w:type="pct"/>
            <w:gridSpan w:val="2"/>
          </w:tcPr>
          <w:p w:rsidRPr="00DB40BB" w:rsidR="002A1DE4" w:rsidP="00A22BE1" w:rsidRDefault="002A1DE4" w14:paraId="49721F0C" w14:textId="77777777">
            <w:pPr>
              <w:spacing w:before="120" w:after="120" w:line="240" w:lineRule="exact"/>
              <w:jc w:val="left"/>
              <w:rPr>
                <w:rFonts w:asciiTheme="minorHAnsi" w:hAnsiTheme="minorHAnsi" w:cstheme="minorHAnsi"/>
                <w:b/>
                <w:sz w:val="20"/>
              </w:rPr>
            </w:pPr>
            <w:r w:rsidRPr="00DB40BB">
              <w:rPr>
                <w:rFonts w:asciiTheme="minorHAnsi" w:hAnsiTheme="minorHAnsi" w:cstheme="minorHAnsi"/>
                <w:b/>
                <w:sz w:val="20"/>
              </w:rPr>
              <w:t xml:space="preserve">Core Competencies </w:t>
            </w:r>
            <w:r w:rsidRPr="00DB40BB">
              <w:rPr>
                <w:rFonts w:asciiTheme="minorHAnsi" w:hAnsiTheme="minorHAnsi" w:cstheme="minorHAnsi"/>
                <w:sz w:val="16"/>
                <w:szCs w:val="16"/>
              </w:rPr>
              <w:t xml:space="preserve">This section contains the level of competency required to carry out this role.  (Please refer to the competency framework for clarification where needed). </w:t>
            </w:r>
            <w:r w:rsidRPr="00DB40BB" w:rsidR="00A22BE1">
              <w:rPr>
                <w:rFonts w:asciiTheme="minorHAnsi" w:hAnsiTheme="minorHAnsi" w:cstheme="minorHAnsi"/>
                <w:sz w:val="16"/>
                <w:szCs w:val="16"/>
              </w:rPr>
              <w:t xml:space="preserve">n/a </w:t>
            </w:r>
            <w:r w:rsidRPr="00DB40BB">
              <w:rPr>
                <w:rFonts w:asciiTheme="minorHAnsi" w:hAnsiTheme="minorHAnsi" w:cstheme="minorHAnsi"/>
                <w:sz w:val="16"/>
                <w:szCs w:val="16"/>
              </w:rPr>
              <w:t>(not applicable) should be placed, where the competency is not a requirement of the grade.</w:t>
            </w:r>
          </w:p>
        </w:tc>
        <w:tc>
          <w:tcPr>
            <w:tcW w:w="576" w:type="pct"/>
          </w:tcPr>
          <w:p w:rsidRPr="00DB40BB" w:rsidR="002A1DE4" w:rsidP="002A1DE4" w:rsidRDefault="002A1DE4" w14:paraId="3A1DF796" w14:textId="77777777">
            <w:pPr>
              <w:spacing w:before="120" w:after="0" w:line="240" w:lineRule="exact"/>
              <w:jc w:val="center"/>
              <w:rPr>
                <w:rFonts w:asciiTheme="minorHAnsi" w:hAnsiTheme="minorHAnsi" w:cstheme="minorHAnsi"/>
                <w:b/>
                <w:sz w:val="20"/>
              </w:rPr>
            </w:pPr>
            <w:r w:rsidRPr="00DB40BB">
              <w:rPr>
                <w:rFonts w:asciiTheme="minorHAnsi" w:hAnsiTheme="minorHAnsi" w:cstheme="minorHAnsi"/>
                <w:b/>
                <w:sz w:val="20"/>
              </w:rPr>
              <w:t>Level</w:t>
            </w:r>
          </w:p>
          <w:p w:rsidRPr="00DB40BB" w:rsidR="002A1DE4" w:rsidP="002A1DE4" w:rsidRDefault="002A1DE4" w14:paraId="2AB0025F" w14:textId="77777777">
            <w:pPr>
              <w:spacing w:after="0" w:line="240" w:lineRule="exact"/>
              <w:jc w:val="center"/>
              <w:rPr>
                <w:rFonts w:asciiTheme="minorHAnsi" w:hAnsiTheme="minorHAnsi" w:cstheme="minorHAnsi"/>
                <w:b/>
                <w:sz w:val="20"/>
              </w:rPr>
            </w:pPr>
            <w:r w:rsidRPr="00DB40BB">
              <w:rPr>
                <w:rFonts w:asciiTheme="minorHAnsi" w:hAnsiTheme="minorHAnsi" w:cstheme="minorHAnsi"/>
                <w:b/>
                <w:sz w:val="20"/>
              </w:rPr>
              <w:t>1-3</w:t>
            </w:r>
          </w:p>
        </w:tc>
      </w:tr>
      <w:tr w:rsidRPr="00DB40BB" w:rsidR="002A1DE4" w:rsidTr="004E5711" w14:paraId="7D9E6372" w14:textId="77777777">
        <w:tblPrEx>
          <w:tblLook w:val="01E0" w:firstRow="1" w:lastRow="1" w:firstColumn="1" w:lastColumn="1" w:noHBand="0" w:noVBand="0"/>
        </w:tblPrEx>
        <w:trPr>
          <w:trHeight w:val="90"/>
        </w:trPr>
        <w:tc>
          <w:tcPr>
            <w:tcW w:w="4424" w:type="pct"/>
            <w:gridSpan w:val="2"/>
          </w:tcPr>
          <w:p w:rsidRPr="00DB40BB" w:rsidR="002A1DE4" w:rsidP="00EA5A73" w:rsidRDefault="002A1DE4" w14:paraId="6937C886" w14:textId="77777777">
            <w:pPr>
              <w:spacing w:before="60" w:after="60" w:line="240" w:lineRule="exact"/>
              <w:rPr>
                <w:rFonts w:asciiTheme="minorHAnsi" w:hAnsiTheme="minorHAnsi" w:cstheme="minorHAnsi"/>
                <w:sz w:val="20"/>
              </w:rPr>
            </w:pPr>
            <w:r w:rsidRPr="00DB40BB">
              <w:rPr>
                <w:rFonts w:asciiTheme="minorHAnsi" w:hAnsiTheme="minorHAnsi" w:cstheme="minorHAnsi"/>
                <w:sz w:val="20"/>
              </w:rPr>
              <w:t>Communication</w:t>
            </w:r>
          </w:p>
          <w:p w:rsidRPr="00DB40BB" w:rsidR="002A1DE4" w:rsidP="00EA5A73" w:rsidRDefault="002A1DE4" w14:paraId="1C14BD2F" w14:textId="77777777">
            <w:pPr>
              <w:spacing w:before="60" w:after="60" w:line="240" w:lineRule="exact"/>
              <w:rPr>
                <w:rFonts w:asciiTheme="minorHAnsi" w:hAnsiTheme="minorHAnsi" w:cstheme="minorHAnsi"/>
                <w:sz w:val="20"/>
              </w:rPr>
            </w:pPr>
            <w:r w:rsidRPr="00DB40BB">
              <w:rPr>
                <w:rFonts w:asciiTheme="minorHAnsi" w:hAnsiTheme="minorHAnsi" w:cstheme="minorHAnsi"/>
                <w:sz w:val="20"/>
              </w:rPr>
              <w:t>Adaptability / Flexibility</w:t>
            </w:r>
          </w:p>
          <w:p w:rsidRPr="00DB40BB" w:rsidR="0054031A" w:rsidP="00EA5A73" w:rsidRDefault="002A1DE4" w14:paraId="62AA7B41" w14:textId="77777777">
            <w:pPr>
              <w:spacing w:before="60" w:after="60" w:line="240" w:lineRule="exact"/>
              <w:rPr>
                <w:rFonts w:asciiTheme="minorHAnsi" w:hAnsiTheme="minorHAnsi" w:cstheme="minorHAnsi"/>
                <w:sz w:val="20"/>
              </w:rPr>
            </w:pPr>
            <w:r w:rsidRPr="00DB40BB">
              <w:rPr>
                <w:rFonts w:asciiTheme="minorHAnsi" w:hAnsiTheme="minorHAnsi" w:cstheme="minorHAnsi"/>
                <w:sz w:val="20"/>
              </w:rPr>
              <w:t>Customer/Client service and support</w:t>
            </w:r>
          </w:p>
          <w:p w:rsidRPr="00DB40BB" w:rsidR="002A1DE4" w:rsidP="00EA5A73" w:rsidRDefault="002A1DE4" w14:paraId="41475BE2" w14:textId="77777777">
            <w:pPr>
              <w:spacing w:before="60" w:after="60" w:line="240" w:lineRule="exact"/>
              <w:rPr>
                <w:rFonts w:asciiTheme="minorHAnsi" w:hAnsiTheme="minorHAnsi" w:cstheme="minorHAnsi"/>
                <w:sz w:val="20"/>
              </w:rPr>
            </w:pPr>
            <w:r w:rsidRPr="00DB40BB">
              <w:rPr>
                <w:rFonts w:asciiTheme="minorHAnsi" w:hAnsiTheme="minorHAnsi" w:cstheme="minorHAnsi"/>
                <w:sz w:val="20"/>
              </w:rPr>
              <w:t>Planning and Organising</w:t>
            </w:r>
          </w:p>
          <w:p w:rsidRPr="00DB40BB" w:rsidR="002A1DE4" w:rsidP="00EA5A73" w:rsidRDefault="002A1DE4" w14:paraId="699CBCD3" w14:textId="77777777">
            <w:pPr>
              <w:spacing w:before="60" w:after="60" w:line="240" w:lineRule="exact"/>
              <w:rPr>
                <w:rFonts w:asciiTheme="minorHAnsi" w:hAnsiTheme="minorHAnsi" w:cstheme="minorHAnsi"/>
                <w:sz w:val="20"/>
              </w:rPr>
            </w:pPr>
            <w:r w:rsidRPr="00DB40BB">
              <w:rPr>
                <w:rFonts w:asciiTheme="minorHAnsi" w:hAnsiTheme="minorHAnsi" w:cstheme="minorHAnsi"/>
                <w:sz w:val="20"/>
              </w:rPr>
              <w:t>Continuous Improvement</w:t>
            </w:r>
          </w:p>
          <w:p w:rsidRPr="00DB40BB" w:rsidR="002A1DE4" w:rsidP="00EA5A73" w:rsidRDefault="002A1DE4" w14:paraId="3D04CEAF" w14:textId="77777777">
            <w:pPr>
              <w:spacing w:before="60" w:after="60" w:line="240" w:lineRule="exact"/>
              <w:rPr>
                <w:rFonts w:asciiTheme="minorHAnsi" w:hAnsiTheme="minorHAnsi" w:cstheme="minorHAnsi"/>
                <w:sz w:val="20"/>
              </w:rPr>
            </w:pPr>
            <w:r w:rsidRPr="00DB40BB">
              <w:rPr>
                <w:rFonts w:asciiTheme="minorHAnsi" w:hAnsiTheme="minorHAnsi" w:cstheme="minorHAnsi"/>
                <w:sz w:val="20"/>
              </w:rPr>
              <w:t>Problem Solving and Decision Making Skills</w:t>
            </w:r>
          </w:p>
          <w:p w:rsidRPr="00DB40BB" w:rsidR="002A1DE4" w:rsidP="00EA5A73" w:rsidRDefault="002F670E" w14:paraId="7C79D5DB" w14:textId="77777777">
            <w:pPr>
              <w:spacing w:before="60" w:after="60" w:line="240" w:lineRule="exact"/>
              <w:rPr>
                <w:rFonts w:asciiTheme="minorHAnsi" w:hAnsiTheme="minorHAnsi" w:cstheme="minorHAnsi"/>
                <w:sz w:val="20"/>
              </w:rPr>
            </w:pPr>
            <w:r w:rsidRPr="00DB40BB">
              <w:rPr>
                <w:rFonts w:asciiTheme="minorHAnsi" w:hAnsiTheme="minorHAnsi" w:cstheme="minorHAnsi"/>
                <w:sz w:val="20"/>
              </w:rPr>
              <w:t>Managing and Developing Performance</w:t>
            </w:r>
          </w:p>
          <w:p w:rsidRPr="00DB40BB" w:rsidR="002A1DE4" w:rsidP="00EA5A73" w:rsidRDefault="002A1DE4" w14:paraId="690E1AEE" w14:textId="77777777">
            <w:pPr>
              <w:spacing w:before="60" w:after="60" w:line="240" w:lineRule="exact"/>
              <w:rPr>
                <w:rFonts w:asciiTheme="minorHAnsi" w:hAnsiTheme="minorHAnsi" w:cstheme="minorHAnsi"/>
                <w:sz w:val="20"/>
              </w:rPr>
            </w:pPr>
            <w:r w:rsidRPr="00DB40BB">
              <w:rPr>
                <w:rFonts w:asciiTheme="minorHAnsi" w:hAnsiTheme="minorHAnsi" w:cstheme="minorHAnsi"/>
                <w:sz w:val="20"/>
              </w:rPr>
              <w:t>Creative and Analytical Thinking</w:t>
            </w:r>
          </w:p>
          <w:p w:rsidRPr="00DB40BB" w:rsidR="002A1DE4" w:rsidP="00EA5A73" w:rsidRDefault="002A1DE4" w14:paraId="5D2C1DB6" w14:textId="77777777">
            <w:pPr>
              <w:spacing w:before="60" w:after="60" w:line="240" w:lineRule="exact"/>
              <w:rPr>
                <w:rFonts w:asciiTheme="minorHAnsi" w:hAnsiTheme="minorHAnsi" w:cstheme="minorHAnsi"/>
                <w:sz w:val="20"/>
              </w:rPr>
            </w:pPr>
            <w:r w:rsidRPr="00DB40BB">
              <w:rPr>
                <w:rFonts w:asciiTheme="minorHAnsi" w:hAnsiTheme="minorHAnsi" w:cstheme="minorHAnsi"/>
                <w:sz w:val="20"/>
              </w:rPr>
              <w:t>Influencing, Persuasion and Negotiation Skills</w:t>
            </w:r>
          </w:p>
          <w:p w:rsidRPr="00DB40BB" w:rsidR="002A1DE4" w:rsidP="00EA5A73" w:rsidRDefault="002A1DE4" w14:paraId="007CB5A0" w14:textId="77777777">
            <w:pPr>
              <w:spacing w:before="60" w:after="60" w:line="240" w:lineRule="exact"/>
              <w:rPr>
                <w:rFonts w:asciiTheme="minorHAnsi" w:hAnsiTheme="minorHAnsi" w:cstheme="minorHAnsi"/>
                <w:sz w:val="20"/>
              </w:rPr>
            </w:pPr>
            <w:r w:rsidRPr="00DB40BB">
              <w:rPr>
                <w:rFonts w:asciiTheme="minorHAnsi" w:hAnsiTheme="minorHAnsi" w:cstheme="minorHAnsi"/>
                <w:sz w:val="20"/>
              </w:rPr>
              <w:t>Strategic Thinking</w:t>
            </w:r>
            <w:r w:rsidRPr="00DB40BB" w:rsidR="00AB39B5">
              <w:rPr>
                <w:rFonts w:asciiTheme="minorHAnsi" w:hAnsiTheme="minorHAnsi" w:cstheme="minorHAnsi"/>
                <w:sz w:val="20"/>
              </w:rPr>
              <w:t xml:space="preserve"> &amp; Leadership</w:t>
            </w:r>
          </w:p>
        </w:tc>
        <w:tc>
          <w:tcPr>
            <w:tcW w:w="576" w:type="pct"/>
          </w:tcPr>
          <w:p w:rsidRPr="00DB40BB" w:rsidR="002A1DE4" w:rsidP="00EA5A73" w:rsidRDefault="008D1A3B" w14:paraId="4B505AD2" w14:textId="297CCA96">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2</w:t>
            </w:r>
          </w:p>
          <w:p w:rsidRPr="00DB40BB" w:rsidR="0054031A" w:rsidP="00EA5A73" w:rsidRDefault="008D1A3B" w14:paraId="64B8FDC2" w14:textId="1EF3F305">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2</w:t>
            </w:r>
          </w:p>
          <w:p w:rsidRPr="00DB40BB" w:rsidR="0054031A" w:rsidP="00EA5A73" w:rsidRDefault="00474B6B" w14:paraId="27EBEE1E" w14:textId="77777777">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2</w:t>
            </w:r>
          </w:p>
          <w:p w:rsidRPr="00DB40BB" w:rsidR="0054031A" w:rsidP="00EA5A73" w:rsidRDefault="00474B6B" w14:paraId="211ACB4B" w14:textId="77777777">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1</w:t>
            </w:r>
          </w:p>
          <w:p w:rsidRPr="00DB40BB" w:rsidR="0054031A" w:rsidP="00EA5A73" w:rsidRDefault="00474B6B" w14:paraId="1BF5C049" w14:textId="77777777">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1</w:t>
            </w:r>
          </w:p>
          <w:p w:rsidRPr="00DB40BB" w:rsidR="0054031A" w:rsidP="00EA5A73" w:rsidRDefault="00474B6B" w14:paraId="3DDE614C" w14:textId="77777777">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1</w:t>
            </w:r>
          </w:p>
          <w:p w:rsidRPr="00DB40BB" w:rsidR="0054031A" w:rsidP="00EA5A73" w:rsidRDefault="00474B6B" w14:paraId="174783F8" w14:textId="77777777">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n/a</w:t>
            </w:r>
          </w:p>
          <w:p w:rsidRPr="00DB40BB" w:rsidR="0054031A" w:rsidP="00EA5A73" w:rsidRDefault="00474B6B" w14:paraId="2D9E6F07" w14:textId="77777777">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n/a</w:t>
            </w:r>
          </w:p>
          <w:p w:rsidRPr="00DB40BB" w:rsidR="0054031A" w:rsidP="00EA5A73" w:rsidRDefault="00474B6B" w14:paraId="32162048" w14:textId="77777777">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n/a</w:t>
            </w:r>
          </w:p>
          <w:p w:rsidRPr="00DB40BB" w:rsidR="0054031A" w:rsidP="00EA5A73" w:rsidRDefault="00474B6B" w14:paraId="15E1419A" w14:textId="77777777">
            <w:pPr>
              <w:spacing w:before="60" w:after="60" w:line="240" w:lineRule="exact"/>
              <w:jc w:val="center"/>
              <w:rPr>
                <w:rFonts w:asciiTheme="minorHAnsi" w:hAnsiTheme="minorHAnsi" w:cstheme="minorHAnsi"/>
                <w:sz w:val="20"/>
              </w:rPr>
            </w:pPr>
            <w:r w:rsidRPr="00DB40BB">
              <w:rPr>
                <w:rFonts w:asciiTheme="minorHAnsi" w:hAnsiTheme="minorHAnsi" w:cstheme="minorHAnsi"/>
                <w:sz w:val="20"/>
              </w:rPr>
              <w:t>n/a</w:t>
            </w:r>
          </w:p>
        </w:tc>
      </w:tr>
      <w:tr w:rsidRPr="00DB40BB" w:rsidR="00A42997" w:rsidTr="00A42997" w14:paraId="64A738F6" w14:textId="77777777">
        <w:tblPrEx>
          <w:tblLook w:val="01E0" w:firstRow="1" w:lastRow="1" w:firstColumn="1" w:lastColumn="1" w:noHBand="0" w:noVBand="0"/>
        </w:tblPrEx>
        <w:trPr>
          <w:trHeight w:val="90"/>
        </w:trPr>
        <w:tc>
          <w:tcPr>
            <w:tcW w:w="5000" w:type="pct"/>
            <w:gridSpan w:val="3"/>
          </w:tcPr>
          <w:p w:rsidRPr="00DB40BB" w:rsidR="00A42997" w:rsidP="00A42997" w:rsidRDefault="00A42997" w14:paraId="4059F696" w14:textId="77777777">
            <w:pPr>
              <w:spacing w:before="60" w:after="60" w:line="240" w:lineRule="exact"/>
              <w:rPr>
                <w:rFonts w:asciiTheme="minorHAnsi" w:hAnsiTheme="minorHAnsi" w:cstheme="minorHAnsi"/>
                <w:sz w:val="16"/>
                <w:szCs w:val="16"/>
              </w:rPr>
            </w:pPr>
            <w:r w:rsidRPr="00DB40BB">
              <w:rPr>
                <w:rFonts w:asciiTheme="minorHAnsi" w:hAnsiTheme="minorHAnsi" w:cstheme="minorHAnsi"/>
                <w:sz w:val="16"/>
                <w:szCs w:val="16"/>
              </w:rPr>
              <w:t xml:space="preserve">This </w:t>
            </w:r>
            <w:r w:rsidRPr="00DB40BB" w:rsidR="00646109">
              <w:rPr>
                <w:rFonts w:asciiTheme="minorHAnsi" w:hAnsiTheme="minorHAnsi" w:cstheme="minorHAnsi"/>
                <w:sz w:val="16"/>
                <w:szCs w:val="16"/>
              </w:rPr>
              <w:t>J</w:t>
            </w:r>
            <w:r w:rsidRPr="00DB40BB">
              <w:rPr>
                <w:rFonts w:asciiTheme="minorHAnsi" w:hAnsiTheme="minorHAnsi" w:cstheme="minorHAnsi"/>
                <w:sz w:val="16"/>
                <w:szCs w:val="16"/>
              </w:rPr>
              <w:t xml:space="preserve">ob </w:t>
            </w:r>
            <w:r w:rsidRPr="00DB40BB" w:rsidR="00646109">
              <w:rPr>
                <w:rFonts w:asciiTheme="minorHAnsi" w:hAnsiTheme="minorHAnsi" w:cstheme="minorHAnsi"/>
                <w:sz w:val="16"/>
                <w:szCs w:val="16"/>
              </w:rPr>
              <w:t>P</w:t>
            </w:r>
            <w:r w:rsidRPr="00DB40BB">
              <w:rPr>
                <w:rFonts w:asciiTheme="minorHAnsi" w:hAnsiTheme="minorHAnsi" w:cstheme="minorHAnsi"/>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rsidRPr="00DB40BB" w:rsidR="005E7D61" w:rsidP="00A42997" w:rsidRDefault="005E7D61" w14:paraId="5655C12A" w14:textId="77777777">
            <w:pPr>
              <w:spacing w:before="60" w:after="60" w:line="240" w:lineRule="exact"/>
              <w:rPr>
                <w:rFonts w:asciiTheme="minorHAnsi" w:hAnsiTheme="minorHAnsi" w:cstheme="minorHAnsi"/>
                <w:sz w:val="16"/>
                <w:szCs w:val="16"/>
              </w:rPr>
            </w:pPr>
          </w:p>
          <w:p w:rsidRPr="00DB40BB" w:rsidR="00A42997" w:rsidP="00646109" w:rsidRDefault="00A42997" w14:paraId="32E05EF2" w14:textId="77777777">
            <w:pPr>
              <w:spacing w:before="60" w:after="60" w:line="180" w:lineRule="exact"/>
              <w:rPr>
                <w:rFonts w:asciiTheme="minorHAnsi" w:hAnsiTheme="minorHAnsi" w:cstheme="minorHAnsi"/>
                <w:sz w:val="20"/>
              </w:rPr>
            </w:pPr>
            <w:r w:rsidRPr="00DB40BB">
              <w:rPr>
                <w:rFonts w:asciiTheme="minorHAnsi" w:hAnsiTheme="minorHAnsi" w:cstheme="minorHAnsi"/>
                <w:sz w:val="16"/>
                <w:szCs w:val="16"/>
              </w:rPr>
              <w:t>Sho</w:t>
            </w:r>
            <w:r w:rsidRPr="00DB40BB" w:rsidR="00646109">
              <w:rPr>
                <w:rFonts w:asciiTheme="minorHAnsi" w:hAnsiTheme="minorHAnsi" w:cstheme="minorHAnsi"/>
                <w:sz w:val="16"/>
                <w:szCs w:val="16"/>
              </w:rPr>
              <w:t>uld significant changes to the J</w:t>
            </w:r>
            <w:r w:rsidRPr="00DB40BB">
              <w:rPr>
                <w:rFonts w:asciiTheme="minorHAnsi" w:hAnsiTheme="minorHAnsi" w:cstheme="minorHAnsi"/>
                <w:sz w:val="16"/>
                <w:szCs w:val="16"/>
              </w:rPr>
              <w:t xml:space="preserve">ob </w:t>
            </w:r>
            <w:r w:rsidRPr="00DB40BB" w:rsidR="00646109">
              <w:rPr>
                <w:rFonts w:asciiTheme="minorHAnsi" w:hAnsiTheme="minorHAnsi" w:cstheme="minorHAnsi"/>
                <w:sz w:val="16"/>
                <w:szCs w:val="16"/>
              </w:rPr>
              <w:t>P</w:t>
            </w:r>
            <w:r w:rsidRPr="00DB40BB">
              <w:rPr>
                <w:rFonts w:asciiTheme="minorHAnsi" w:hAnsiTheme="minorHAnsi" w:cstheme="minorHAnsi"/>
                <w:sz w:val="16"/>
                <w:szCs w:val="16"/>
              </w:rPr>
              <w:t>ur</w:t>
            </w:r>
            <w:r w:rsidRPr="00DB40BB" w:rsidR="0050633C">
              <w:rPr>
                <w:rFonts w:asciiTheme="minorHAnsi" w:hAnsiTheme="minorHAnsi" w:cstheme="minorHAnsi"/>
                <w:sz w:val="16"/>
                <w:szCs w:val="16"/>
              </w:rPr>
              <w:t xml:space="preserve">pose become necessary, the post </w:t>
            </w:r>
            <w:r w:rsidRPr="00DB40BB">
              <w:rPr>
                <w:rFonts w:asciiTheme="minorHAnsi" w:hAnsiTheme="minorHAnsi" w:cstheme="minorHAnsi"/>
                <w:sz w:val="16"/>
                <w:szCs w:val="16"/>
              </w:rPr>
              <w:t xml:space="preserve">holder will be consulted and the </w:t>
            </w:r>
            <w:r w:rsidRPr="00DB40BB" w:rsidR="00667B30">
              <w:rPr>
                <w:rFonts w:asciiTheme="minorHAnsi" w:hAnsiTheme="minorHAnsi" w:cstheme="minorHAnsi"/>
                <w:sz w:val="16"/>
                <w:szCs w:val="16"/>
              </w:rPr>
              <w:t>changes reflected in a revised J</w:t>
            </w:r>
            <w:r w:rsidRPr="00DB40BB">
              <w:rPr>
                <w:rFonts w:asciiTheme="minorHAnsi" w:hAnsiTheme="minorHAnsi" w:cstheme="minorHAnsi"/>
                <w:sz w:val="16"/>
                <w:szCs w:val="16"/>
              </w:rPr>
              <w:t xml:space="preserve">ob </w:t>
            </w:r>
            <w:r w:rsidRPr="00DB40BB" w:rsidR="00667B30">
              <w:rPr>
                <w:rFonts w:asciiTheme="minorHAnsi" w:hAnsiTheme="minorHAnsi" w:cstheme="minorHAnsi"/>
                <w:sz w:val="16"/>
                <w:szCs w:val="16"/>
              </w:rPr>
              <w:t>P</w:t>
            </w:r>
            <w:r w:rsidRPr="00DB40BB">
              <w:rPr>
                <w:rFonts w:asciiTheme="minorHAnsi" w:hAnsiTheme="minorHAnsi" w:cstheme="minorHAnsi"/>
                <w:sz w:val="16"/>
                <w:szCs w:val="16"/>
              </w:rPr>
              <w:t>urpose.</w:t>
            </w:r>
          </w:p>
        </w:tc>
      </w:tr>
      <w:tr w:rsidRPr="00DB40BB" w:rsidR="002A1DE4" w:rsidTr="002074C9" w14:paraId="2491AC28" w14:textId="77777777">
        <w:tc>
          <w:tcPr>
            <w:tcW w:w="5000" w:type="pct"/>
            <w:gridSpan w:val="3"/>
            <w:shd w:val="clear" w:color="auto" w:fill="99CCFF"/>
          </w:tcPr>
          <w:p w:rsidRPr="00DB40BB" w:rsidR="002A1DE4" w:rsidP="00940F76" w:rsidRDefault="002237A4" w14:paraId="7E412768" w14:textId="77777777">
            <w:pPr>
              <w:spacing w:before="60" w:after="60"/>
              <w:jc w:val="left"/>
              <w:rPr>
                <w:rFonts w:asciiTheme="minorHAnsi" w:hAnsiTheme="minorHAnsi" w:cstheme="minorHAnsi"/>
                <w:sz w:val="20"/>
              </w:rPr>
            </w:pPr>
            <w:r w:rsidRPr="00DB40BB">
              <w:rPr>
                <w:rFonts w:asciiTheme="minorHAnsi" w:hAnsiTheme="minorHAnsi" w:cstheme="minorHAnsi"/>
                <w:b/>
                <w:sz w:val="20"/>
              </w:rPr>
              <w:t>Organisational/Departmental</w:t>
            </w:r>
            <w:r w:rsidRPr="00DB40BB" w:rsidR="002A1DE4">
              <w:rPr>
                <w:rFonts w:asciiTheme="minorHAnsi" w:hAnsiTheme="minorHAnsi" w:cstheme="minorHAnsi"/>
                <w:b/>
                <w:sz w:val="20"/>
              </w:rPr>
              <w:t xml:space="preserve"> Information</w:t>
            </w:r>
            <w:r w:rsidRPr="00DB40BB">
              <w:rPr>
                <w:rFonts w:asciiTheme="minorHAnsi" w:hAnsiTheme="minorHAnsi" w:cstheme="minorHAnsi"/>
                <w:b/>
                <w:sz w:val="20"/>
              </w:rPr>
              <w:t xml:space="preserve"> &amp; </w:t>
            </w:r>
            <w:r w:rsidRPr="00DB40BB" w:rsidR="003B2FA4">
              <w:rPr>
                <w:rFonts w:asciiTheme="minorHAnsi" w:hAnsiTheme="minorHAnsi" w:cstheme="minorHAnsi"/>
                <w:b/>
                <w:sz w:val="20"/>
              </w:rPr>
              <w:t xml:space="preserve">Key </w:t>
            </w:r>
            <w:r w:rsidRPr="00DB40BB">
              <w:rPr>
                <w:rFonts w:asciiTheme="minorHAnsi" w:hAnsiTheme="minorHAnsi" w:cstheme="minorHAnsi"/>
                <w:b/>
                <w:sz w:val="20"/>
              </w:rPr>
              <w:t>Relationships</w:t>
            </w:r>
          </w:p>
        </w:tc>
      </w:tr>
      <w:tr w:rsidRPr="00DB40BB" w:rsidR="002237A4" w:rsidTr="00251F07" w14:paraId="24E6320C" w14:textId="77777777">
        <w:trPr>
          <w:cantSplit/>
          <w:trHeight w:val="1214"/>
        </w:trPr>
        <w:tc>
          <w:tcPr>
            <w:tcW w:w="5000" w:type="pct"/>
            <w:gridSpan w:val="3"/>
            <w:tcBorders>
              <w:bottom w:val="single" w:color="auto" w:sz="4" w:space="0"/>
            </w:tcBorders>
          </w:tcPr>
          <w:p w:rsidRPr="00DB40BB" w:rsidR="002237A4" w:rsidP="00261C9B" w:rsidRDefault="002237A4" w14:paraId="03863940" w14:textId="77777777">
            <w:pPr>
              <w:pStyle w:val="Title"/>
              <w:spacing w:before="60"/>
              <w:jc w:val="both"/>
              <w:rPr>
                <w:rFonts w:asciiTheme="minorHAnsi" w:hAnsiTheme="minorHAnsi" w:cstheme="minorHAnsi"/>
                <w:b w:val="0"/>
                <w:i/>
                <w:sz w:val="18"/>
                <w:szCs w:val="18"/>
                <w:u w:val="none"/>
              </w:rPr>
            </w:pPr>
            <w:r w:rsidRPr="00DB40BB">
              <w:rPr>
                <w:rFonts w:asciiTheme="minorHAnsi" w:hAnsiTheme="minorHAnsi" w:cstheme="minorHAnsi"/>
                <w:sz w:val="20"/>
              </w:rPr>
              <w:t>Background Information</w:t>
            </w:r>
            <w:r w:rsidRPr="00DB40BB" w:rsidR="003B2FA4">
              <w:rPr>
                <w:rFonts w:asciiTheme="minorHAnsi" w:hAnsiTheme="minorHAnsi" w:cstheme="minorHAnsi"/>
                <w:b w:val="0"/>
                <w:i/>
                <w:sz w:val="18"/>
                <w:szCs w:val="18"/>
                <w:u w:val="none"/>
              </w:rPr>
              <w:t xml:space="preserve"> </w:t>
            </w:r>
          </w:p>
          <w:p w:rsidRPr="00DB40BB" w:rsidR="002237A4" w:rsidP="00710B34" w:rsidRDefault="005260C0" w14:paraId="4F4F0100" w14:textId="0BFCA9A3">
            <w:pPr>
              <w:pStyle w:val="Heading4"/>
              <w:spacing w:before="60" w:after="60"/>
              <w:rPr>
                <w:rFonts w:asciiTheme="minorHAnsi" w:hAnsiTheme="minorHAnsi" w:cstheme="minorHAnsi"/>
                <w:b w:val="0"/>
                <w:noProof/>
                <w:sz w:val="20"/>
                <w:lang w:eastAsia="en-GB"/>
              </w:rPr>
            </w:pPr>
            <w:r w:rsidRPr="00DB40BB">
              <w:rPr>
                <w:rFonts w:asciiTheme="minorHAnsi" w:hAnsiTheme="minorHAnsi" w:cstheme="minorHAnsi"/>
                <w:b w:val="0"/>
                <w:sz w:val="20"/>
              </w:rPr>
              <w:t xml:space="preserve">The technical team within the Faculty of Health and Medical Sciences provides </w:t>
            </w:r>
            <w:r w:rsidRPr="00DB40BB" w:rsidR="00FF4A12">
              <w:rPr>
                <w:rFonts w:asciiTheme="minorHAnsi" w:hAnsiTheme="minorHAnsi" w:cstheme="minorHAnsi"/>
                <w:b w:val="0"/>
                <w:sz w:val="20"/>
              </w:rPr>
              <w:t xml:space="preserve">a </w:t>
            </w:r>
            <w:r w:rsidRPr="00DB40BB">
              <w:rPr>
                <w:rFonts w:asciiTheme="minorHAnsi" w:hAnsiTheme="minorHAnsi" w:cstheme="minorHAnsi"/>
                <w:b w:val="0"/>
                <w:sz w:val="20"/>
              </w:rPr>
              <w:t xml:space="preserve">support </w:t>
            </w:r>
            <w:r w:rsidRPr="00DB40BB" w:rsidR="00FF4A12">
              <w:rPr>
                <w:rFonts w:asciiTheme="minorHAnsi" w:hAnsiTheme="minorHAnsi" w:cstheme="minorHAnsi"/>
                <w:b w:val="0"/>
                <w:sz w:val="20"/>
              </w:rPr>
              <w:t xml:space="preserve">service </w:t>
            </w:r>
            <w:r w:rsidRPr="00DB40BB">
              <w:rPr>
                <w:rFonts w:asciiTheme="minorHAnsi" w:hAnsiTheme="minorHAnsi" w:cstheme="minorHAnsi"/>
                <w:b w:val="0"/>
                <w:sz w:val="20"/>
              </w:rPr>
              <w:t xml:space="preserve">to the </w:t>
            </w:r>
            <w:r w:rsidRPr="00DB40BB" w:rsidR="00FF4A12">
              <w:rPr>
                <w:rFonts w:asciiTheme="minorHAnsi" w:hAnsiTheme="minorHAnsi" w:cstheme="minorHAnsi"/>
                <w:b w:val="0"/>
                <w:sz w:val="20"/>
              </w:rPr>
              <w:t xml:space="preserve">five </w:t>
            </w:r>
            <w:r w:rsidRPr="00DB40BB">
              <w:rPr>
                <w:rFonts w:asciiTheme="minorHAnsi" w:hAnsiTheme="minorHAnsi" w:cstheme="minorHAnsi"/>
                <w:b w:val="0"/>
                <w:sz w:val="20"/>
              </w:rPr>
              <w:t>Schools (Biosciences</w:t>
            </w:r>
            <w:r w:rsidRPr="00DB40BB" w:rsidR="00FF4A12">
              <w:rPr>
                <w:rFonts w:asciiTheme="minorHAnsi" w:hAnsiTheme="minorHAnsi" w:cstheme="minorHAnsi"/>
                <w:b w:val="0"/>
                <w:sz w:val="20"/>
              </w:rPr>
              <w:t>, Psychology,</w:t>
            </w:r>
            <w:r w:rsidR="00DB40BB">
              <w:rPr>
                <w:rFonts w:asciiTheme="minorHAnsi" w:hAnsiTheme="minorHAnsi" w:cstheme="minorHAnsi"/>
                <w:b w:val="0"/>
                <w:sz w:val="20"/>
              </w:rPr>
              <w:t xml:space="preserve"> </w:t>
            </w:r>
            <w:r w:rsidRPr="00DB40BB">
              <w:rPr>
                <w:rFonts w:asciiTheme="minorHAnsi" w:hAnsiTheme="minorHAnsi" w:cstheme="minorHAnsi"/>
                <w:b w:val="0"/>
                <w:sz w:val="20"/>
              </w:rPr>
              <w:t>Medicine</w:t>
            </w:r>
            <w:r w:rsidRPr="00DB40BB" w:rsidR="00FF4A12">
              <w:rPr>
                <w:rFonts w:asciiTheme="minorHAnsi" w:hAnsiTheme="minorHAnsi" w:cstheme="minorHAnsi"/>
                <w:b w:val="0"/>
                <w:sz w:val="20"/>
              </w:rPr>
              <w:t>,</w:t>
            </w:r>
            <w:r w:rsidRPr="00DB40BB">
              <w:rPr>
                <w:rFonts w:asciiTheme="minorHAnsi" w:hAnsiTheme="minorHAnsi" w:cstheme="minorHAnsi"/>
                <w:b w:val="0"/>
                <w:sz w:val="20"/>
              </w:rPr>
              <w:t xml:space="preserve"> Veterinary </w:t>
            </w:r>
            <w:r w:rsidRPr="00DB40BB" w:rsidR="00FF4A12">
              <w:rPr>
                <w:rFonts w:asciiTheme="minorHAnsi" w:hAnsiTheme="minorHAnsi" w:cstheme="minorHAnsi"/>
                <w:b w:val="0"/>
                <w:sz w:val="20"/>
              </w:rPr>
              <w:t>Medicine</w:t>
            </w:r>
            <w:r w:rsidRPr="00DB40BB">
              <w:rPr>
                <w:rFonts w:asciiTheme="minorHAnsi" w:hAnsiTheme="minorHAnsi" w:cstheme="minorHAnsi"/>
                <w:b w:val="0"/>
                <w:sz w:val="20"/>
              </w:rPr>
              <w:t xml:space="preserve">; and Health Sciences). Working closely with the School of Biosciences </w:t>
            </w:r>
            <w:r w:rsidRPr="00DB40BB" w:rsidR="00FF4A12">
              <w:rPr>
                <w:rFonts w:asciiTheme="minorHAnsi" w:hAnsiTheme="minorHAnsi" w:cstheme="minorHAnsi"/>
                <w:b w:val="0"/>
                <w:sz w:val="20"/>
              </w:rPr>
              <w:t xml:space="preserve">this role is critical to the operation of waste processing across teaching and research laboratories. This role is part of a wider team of technicians and on a day to day basis works in an immediate team of 3 technicians. </w:t>
            </w:r>
            <w:r w:rsidRPr="00DB40BB">
              <w:rPr>
                <w:rFonts w:asciiTheme="minorHAnsi" w:hAnsiTheme="minorHAnsi" w:cstheme="minorHAnsi"/>
                <w:b w:val="0"/>
                <w:sz w:val="20"/>
              </w:rPr>
              <w:t xml:space="preserve"> </w:t>
            </w:r>
          </w:p>
        </w:tc>
      </w:tr>
      <w:tr w:rsidRPr="00DB40BB" w:rsidR="002A1DE4" w:rsidTr="000279E5" w14:paraId="5DA538D2" w14:textId="77777777">
        <w:trPr>
          <w:cantSplit/>
          <w:trHeight w:val="5086"/>
        </w:trPr>
        <w:tc>
          <w:tcPr>
            <w:tcW w:w="5000" w:type="pct"/>
            <w:gridSpan w:val="3"/>
          </w:tcPr>
          <w:p w:rsidRPr="00DB40BB" w:rsidR="00FF4A12" w:rsidP="00EA5A73" w:rsidRDefault="003B2FA4" w14:paraId="24A8A13D" w14:textId="77777777">
            <w:pPr>
              <w:pStyle w:val="Heading4"/>
              <w:spacing w:before="60"/>
              <w:jc w:val="both"/>
              <w:rPr>
                <w:rFonts w:asciiTheme="minorHAnsi" w:hAnsiTheme="minorHAnsi" w:cstheme="minorHAnsi"/>
                <w:sz w:val="20"/>
                <w:u w:val="single"/>
              </w:rPr>
            </w:pPr>
            <w:r w:rsidRPr="00DB40BB">
              <w:rPr>
                <w:rFonts w:asciiTheme="minorHAnsi" w:hAnsiTheme="minorHAnsi" w:cstheme="minorHAnsi"/>
                <w:sz w:val="20"/>
                <w:u w:val="single"/>
              </w:rPr>
              <w:t>Department Structure Chart</w:t>
            </w:r>
          </w:p>
          <w:p w:rsidRPr="00DB40BB" w:rsidR="000279E5" w:rsidP="000279E5" w:rsidRDefault="003B2FA4" w14:paraId="50E0DDAE" w14:textId="06A8C506">
            <w:pPr>
              <w:rPr>
                <w:rFonts w:asciiTheme="minorHAnsi" w:hAnsiTheme="minorHAnsi" w:cstheme="minorHAnsi"/>
              </w:rPr>
            </w:pPr>
            <w:r w:rsidRPr="00DB40BB">
              <w:rPr>
                <w:rFonts w:asciiTheme="minorHAnsi" w:hAnsiTheme="minorHAnsi" w:cstheme="minorHAnsi"/>
                <w:sz w:val="20"/>
                <w:u w:val="single"/>
              </w:rPr>
              <w:t xml:space="preserve"> </w:t>
            </w:r>
            <w:r w:rsidR="00DB40BB">
              <w:rPr>
                <w:rFonts w:asciiTheme="minorHAnsi" w:hAnsiTheme="minorHAnsi" w:cstheme="minorHAnsi"/>
                <w:noProof/>
              </w:rPr>
              <w:drawing>
                <wp:inline distT="0" distB="0" distL="0" distR="0" wp14:anchorId="139B2F74" wp14:editId="3D988110">
                  <wp:extent cx="5486400" cy="3200400"/>
                  <wp:effectExtent l="0" t="38100" r="0" b="57150"/>
                  <wp:docPr id="193858731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Pr="00DB40BB" w:rsidR="003B2FA4" w:rsidTr="00251F07" w14:paraId="2E65FB20" w14:textId="77777777">
        <w:trPr>
          <w:cantSplit/>
          <w:trHeight w:val="3012"/>
        </w:trPr>
        <w:tc>
          <w:tcPr>
            <w:tcW w:w="5000" w:type="pct"/>
            <w:gridSpan w:val="3"/>
          </w:tcPr>
          <w:p w:rsidRPr="00DB40BB" w:rsidR="003B2FA4" w:rsidP="00261C9B" w:rsidRDefault="003B2FA4" w14:paraId="2681BD9C" w14:textId="77777777">
            <w:pPr>
              <w:pStyle w:val="Heading4"/>
              <w:spacing w:before="60" w:after="60"/>
              <w:jc w:val="both"/>
              <w:rPr>
                <w:rFonts w:asciiTheme="minorHAnsi" w:hAnsiTheme="minorHAnsi" w:cstheme="minorHAnsi"/>
                <w:b w:val="0"/>
                <w:i/>
                <w:sz w:val="18"/>
                <w:szCs w:val="18"/>
              </w:rPr>
            </w:pPr>
            <w:r w:rsidRPr="00DB40BB">
              <w:rPr>
                <w:rFonts w:asciiTheme="minorHAnsi" w:hAnsiTheme="minorHAnsi" w:cstheme="minorHAnsi"/>
                <w:sz w:val="20"/>
                <w:u w:val="single"/>
              </w:rPr>
              <w:t>Relationships</w:t>
            </w:r>
            <w:r w:rsidRPr="00DB40BB">
              <w:rPr>
                <w:rFonts w:asciiTheme="minorHAnsi" w:hAnsiTheme="minorHAnsi" w:cstheme="minorHAnsi"/>
                <w:b w:val="0"/>
                <w:sz w:val="20"/>
              </w:rPr>
              <w:t xml:space="preserve"> </w:t>
            </w:r>
          </w:p>
          <w:p w:rsidRPr="00DB40BB" w:rsidR="00F10F6F" w:rsidP="00EA5A73" w:rsidRDefault="00F10F6F" w14:paraId="5A53E409" w14:textId="77777777">
            <w:pPr>
              <w:spacing w:after="0"/>
              <w:rPr>
                <w:rFonts w:asciiTheme="minorHAnsi" w:hAnsiTheme="minorHAnsi" w:cstheme="minorHAnsi"/>
                <w:b/>
                <w:sz w:val="20"/>
                <w:u w:val="single"/>
              </w:rPr>
            </w:pPr>
            <w:r w:rsidRPr="00DB40BB">
              <w:rPr>
                <w:rFonts w:asciiTheme="minorHAnsi" w:hAnsiTheme="minorHAnsi" w:cstheme="minorHAnsi"/>
                <w:b/>
                <w:sz w:val="20"/>
                <w:u w:val="single"/>
              </w:rPr>
              <w:t>Internal</w:t>
            </w:r>
          </w:p>
          <w:p w:rsidRPr="00DB40BB" w:rsidR="00946233" w:rsidP="0054031A" w:rsidRDefault="00946233" w14:paraId="42642AEA" w14:textId="77777777">
            <w:pPr>
              <w:pStyle w:val="ListParagraph"/>
              <w:numPr>
                <w:ilvl w:val="0"/>
                <w:numId w:val="17"/>
              </w:numPr>
              <w:spacing w:before="60" w:after="0"/>
              <w:ind w:left="284" w:hanging="284"/>
              <w:rPr>
                <w:rFonts w:asciiTheme="minorHAnsi" w:hAnsiTheme="minorHAnsi" w:cstheme="minorHAnsi"/>
                <w:bCs/>
                <w:sz w:val="20"/>
              </w:rPr>
            </w:pPr>
            <w:r w:rsidRPr="00DB40BB">
              <w:rPr>
                <w:rFonts w:asciiTheme="minorHAnsi" w:hAnsiTheme="minorHAnsi" w:cstheme="minorHAnsi"/>
                <w:bCs/>
                <w:sz w:val="20"/>
              </w:rPr>
              <w:t>Senior Laboratory Manager</w:t>
            </w:r>
          </w:p>
          <w:p w:rsidRPr="00DB40BB" w:rsidR="00946233" w:rsidP="0054031A" w:rsidRDefault="00946233" w14:paraId="283B5896" w14:textId="68208390">
            <w:pPr>
              <w:pStyle w:val="ListParagraph"/>
              <w:numPr>
                <w:ilvl w:val="0"/>
                <w:numId w:val="17"/>
              </w:numPr>
              <w:spacing w:before="60" w:after="0"/>
              <w:ind w:left="284" w:hanging="284"/>
              <w:rPr>
                <w:rFonts w:asciiTheme="minorHAnsi" w:hAnsiTheme="minorHAnsi" w:cstheme="minorHAnsi"/>
                <w:bCs/>
                <w:sz w:val="20"/>
              </w:rPr>
            </w:pPr>
            <w:r w:rsidRPr="00DB40BB">
              <w:rPr>
                <w:rFonts w:asciiTheme="minorHAnsi" w:hAnsiTheme="minorHAnsi" w:cstheme="minorHAnsi"/>
                <w:bCs/>
                <w:sz w:val="20"/>
              </w:rPr>
              <w:t xml:space="preserve">Research Laboratory Manager </w:t>
            </w:r>
          </w:p>
          <w:p w:rsidRPr="00DB40BB" w:rsidR="00946233" w:rsidP="0054031A" w:rsidRDefault="00946233" w14:paraId="46DDDFCC" w14:textId="73D79903">
            <w:pPr>
              <w:pStyle w:val="ListParagraph"/>
              <w:numPr>
                <w:ilvl w:val="0"/>
                <w:numId w:val="17"/>
              </w:numPr>
              <w:spacing w:before="60" w:after="0"/>
              <w:ind w:left="284" w:hanging="284"/>
              <w:rPr>
                <w:rFonts w:asciiTheme="minorHAnsi" w:hAnsiTheme="minorHAnsi" w:cstheme="minorHAnsi"/>
                <w:bCs/>
                <w:sz w:val="20"/>
              </w:rPr>
            </w:pPr>
            <w:r w:rsidRPr="00DB40BB">
              <w:rPr>
                <w:rFonts w:asciiTheme="minorHAnsi" w:hAnsiTheme="minorHAnsi" w:cstheme="minorHAnsi"/>
                <w:bCs/>
                <w:sz w:val="20"/>
              </w:rPr>
              <w:t xml:space="preserve">Technical team members </w:t>
            </w:r>
          </w:p>
          <w:p w:rsidRPr="00DB40BB" w:rsidR="00946233" w:rsidP="0054031A" w:rsidRDefault="00946233" w14:paraId="36A3F8A4" w14:textId="49E4422B">
            <w:pPr>
              <w:pStyle w:val="ListParagraph"/>
              <w:numPr>
                <w:ilvl w:val="0"/>
                <w:numId w:val="17"/>
              </w:numPr>
              <w:spacing w:before="60" w:after="0"/>
              <w:ind w:left="284" w:hanging="284"/>
              <w:rPr>
                <w:rFonts w:asciiTheme="minorHAnsi" w:hAnsiTheme="minorHAnsi" w:cstheme="minorHAnsi"/>
                <w:bCs/>
                <w:sz w:val="20"/>
              </w:rPr>
            </w:pPr>
            <w:r w:rsidRPr="00DB40BB">
              <w:rPr>
                <w:rFonts w:asciiTheme="minorHAnsi" w:hAnsiTheme="minorHAnsi" w:cstheme="minorHAnsi"/>
                <w:bCs/>
                <w:sz w:val="20"/>
              </w:rPr>
              <w:t>Faculty Operations Team</w:t>
            </w:r>
          </w:p>
          <w:p w:rsidRPr="00DB40BB" w:rsidR="00946233" w:rsidP="0054031A" w:rsidRDefault="00946233" w14:paraId="49E721F0" w14:textId="469FDE72">
            <w:pPr>
              <w:pStyle w:val="ListParagraph"/>
              <w:numPr>
                <w:ilvl w:val="0"/>
                <w:numId w:val="17"/>
              </w:numPr>
              <w:spacing w:before="60" w:after="0"/>
              <w:ind w:left="284" w:hanging="284"/>
              <w:rPr>
                <w:rFonts w:asciiTheme="minorHAnsi" w:hAnsiTheme="minorHAnsi" w:cstheme="minorHAnsi"/>
                <w:bCs/>
                <w:sz w:val="20"/>
              </w:rPr>
            </w:pPr>
            <w:r w:rsidRPr="00DB40BB">
              <w:rPr>
                <w:rFonts w:asciiTheme="minorHAnsi" w:hAnsiTheme="minorHAnsi" w:cstheme="minorHAnsi"/>
                <w:bCs/>
                <w:sz w:val="20"/>
              </w:rPr>
              <w:t xml:space="preserve">Estates and Facilities </w:t>
            </w:r>
          </w:p>
          <w:p w:rsidRPr="00DB40BB" w:rsidR="00946233" w:rsidP="0054031A" w:rsidRDefault="00946233" w14:paraId="1C308BE2" w14:textId="2807FF65">
            <w:pPr>
              <w:pStyle w:val="ListParagraph"/>
              <w:numPr>
                <w:ilvl w:val="0"/>
                <w:numId w:val="17"/>
              </w:numPr>
              <w:spacing w:before="60" w:after="0"/>
              <w:ind w:left="284" w:hanging="284"/>
              <w:rPr>
                <w:rFonts w:asciiTheme="minorHAnsi" w:hAnsiTheme="minorHAnsi" w:cstheme="minorHAnsi"/>
                <w:bCs/>
                <w:sz w:val="20"/>
              </w:rPr>
            </w:pPr>
            <w:r w:rsidRPr="00DB40BB">
              <w:rPr>
                <w:rFonts w:asciiTheme="minorHAnsi" w:hAnsiTheme="minorHAnsi" w:cstheme="minorHAnsi"/>
                <w:bCs/>
                <w:sz w:val="20"/>
              </w:rPr>
              <w:t>Academic Staff</w:t>
            </w:r>
          </w:p>
          <w:p w:rsidRPr="00DB40BB" w:rsidR="00946233" w:rsidP="0054031A" w:rsidRDefault="00946233" w14:paraId="0E36A8DD" w14:textId="37B61ED4">
            <w:pPr>
              <w:pStyle w:val="ListParagraph"/>
              <w:numPr>
                <w:ilvl w:val="0"/>
                <w:numId w:val="17"/>
              </w:numPr>
              <w:spacing w:before="60" w:after="0"/>
              <w:ind w:left="284" w:hanging="284"/>
              <w:rPr>
                <w:rFonts w:asciiTheme="minorHAnsi" w:hAnsiTheme="minorHAnsi" w:cstheme="minorHAnsi"/>
                <w:bCs/>
                <w:sz w:val="20"/>
              </w:rPr>
            </w:pPr>
            <w:r w:rsidRPr="00DB40BB">
              <w:rPr>
                <w:rFonts w:asciiTheme="minorHAnsi" w:hAnsiTheme="minorHAnsi" w:cstheme="minorHAnsi"/>
                <w:bCs/>
                <w:sz w:val="20"/>
              </w:rPr>
              <w:t>Students</w:t>
            </w:r>
          </w:p>
          <w:p w:rsidRPr="00DB40BB" w:rsidR="00946233" w:rsidP="0054031A" w:rsidRDefault="00946233" w14:paraId="23032C1B" w14:textId="68370627">
            <w:pPr>
              <w:pStyle w:val="ListParagraph"/>
              <w:numPr>
                <w:ilvl w:val="0"/>
                <w:numId w:val="17"/>
              </w:numPr>
              <w:spacing w:before="60" w:after="0"/>
              <w:ind w:left="284" w:hanging="284"/>
              <w:rPr>
                <w:rFonts w:asciiTheme="minorHAnsi" w:hAnsiTheme="minorHAnsi" w:cstheme="minorHAnsi"/>
                <w:bCs/>
                <w:sz w:val="20"/>
              </w:rPr>
            </w:pPr>
            <w:r w:rsidRPr="00DB40BB">
              <w:rPr>
                <w:rFonts w:asciiTheme="minorHAnsi" w:hAnsiTheme="minorHAnsi" w:cstheme="minorHAnsi"/>
                <w:bCs/>
                <w:sz w:val="20"/>
              </w:rPr>
              <w:t xml:space="preserve">Visitors </w:t>
            </w:r>
          </w:p>
          <w:p w:rsidRPr="00DB40BB" w:rsidR="00EA5A73" w:rsidP="00EA5A73" w:rsidRDefault="00EA5A73" w14:paraId="639E3694" w14:textId="77777777">
            <w:pPr>
              <w:spacing w:after="0"/>
              <w:rPr>
                <w:rFonts w:asciiTheme="minorHAnsi" w:hAnsiTheme="minorHAnsi" w:cstheme="minorHAnsi"/>
                <w:b/>
                <w:sz w:val="20"/>
                <w:u w:val="single"/>
              </w:rPr>
            </w:pPr>
          </w:p>
          <w:p w:rsidRPr="00DB40BB" w:rsidR="00F10F6F" w:rsidP="00EA5A73" w:rsidRDefault="00F10F6F" w14:paraId="47A0A53B" w14:textId="77777777">
            <w:pPr>
              <w:spacing w:after="0"/>
              <w:rPr>
                <w:rFonts w:asciiTheme="minorHAnsi" w:hAnsiTheme="minorHAnsi" w:cstheme="minorHAnsi"/>
                <w:b/>
                <w:sz w:val="20"/>
                <w:u w:val="single"/>
              </w:rPr>
            </w:pPr>
            <w:r w:rsidRPr="00DB40BB">
              <w:rPr>
                <w:rFonts w:asciiTheme="minorHAnsi" w:hAnsiTheme="minorHAnsi" w:cstheme="minorHAnsi"/>
                <w:b/>
                <w:sz w:val="20"/>
                <w:u w:val="single"/>
              </w:rPr>
              <w:t>External</w:t>
            </w:r>
          </w:p>
          <w:p w:rsidRPr="00DB40BB" w:rsidR="00946233" w:rsidP="0054031A" w:rsidRDefault="00946233" w14:paraId="3B857EFF" w14:textId="394B8236">
            <w:pPr>
              <w:pStyle w:val="ListParagraph"/>
              <w:numPr>
                <w:ilvl w:val="0"/>
                <w:numId w:val="16"/>
              </w:numPr>
              <w:spacing w:before="60" w:after="0"/>
              <w:ind w:left="284" w:hanging="284"/>
              <w:rPr>
                <w:rFonts w:asciiTheme="minorHAnsi" w:hAnsiTheme="minorHAnsi" w:cstheme="minorHAnsi"/>
                <w:b/>
                <w:sz w:val="20"/>
                <w:u w:val="single"/>
              </w:rPr>
            </w:pPr>
            <w:r w:rsidRPr="00DB40BB">
              <w:rPr>
                <w:rFonts w:asciiTheme="minorHAnsi" w:hAnsiTheme="minorHAnsi" w:cstheme="minorHAnsi"/>
                <w:sz w:val="20"/>
              </w:rPr>
              <w:t xml:space="preserve">Contractors </w:t>
            </w:r>
          </w:p>
          <w:p w:rsidRPr="00DB40BB" w:rsidR="004A446C" w:rsidP="00DB40BB" w:rsidRDefault="00946233" w14:paraId="1EF1696B" w14:textId="7F9C6BEF">
            <w:pPr>
              <w:pStyle w:val="ListParagraph"/>
              <w:numPr>
                <w:ilvl w:val="0"/>
                <w:numId w:val="16"/>
              </w:numPr>
              <w:spacing w:before="60" w:after="0"/>
              <w:ind w:left="284" w:hanging="284"/>
              <w:rPr>
                <w:rFonts w:asciiTheme="minorHAnsi" w:hAnsiTheme="minorHAnsi" w:cstheme="minorHAnsi"/>
                <w:bCs/>
                <w:sz w:val="20"/>
              </w:rPr>
            </w:pPr>
            <w:r w:rsidRPr="00DB40BB">
              <w:rPr>
                <w:rFonts w:asciiTheme="minorHAnsi" w:hAnsiTheme="minorHAnsi" w:cstheme="minorHAnsi"/>
                <w:bCs/>
                <w:sz w:val="20"/>
              </w:rPr>
              <w:t xml:space="preserve">Maintenance providers </w:t>
            </w:r>
          </w:p>
        </w:tc>
      </w:tr>
    </w:tbl>
    <w:p w:rsidRPr="00C30F19" w:rsidR="003005DA" w:rsidP="002237A4" w:rsidRDefault="003005DA" w14:paraId="195FB885" w14:textId="77777777"/>
    <w:sectPr w:rsidRPr="00C30F19" w:rsidR="003005DA" w:rsidSect="00974260">
      <w:headerReference w:type="default" r:id="rId16"/>
      <w:pgSz w:w="11909" w:h="16834" w:orient="portrait"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3FF5" w:rsidRDefault="008B3FF5" w14:paraId="66F6F747" w14:textId="77777777">
      <w:r>
        <w:separator/>
      </w:r>
    </w:p>
  </w:endnote>
  <w:endnote w:type="continuationSeparator" w:id="0">
    <w:p w:rsidR="008B3FF5" w:rsidRDefault="008B3FF5" w14:paraId="698636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3FF5" w:rsidRDefault="008B3FF5" w14:paraId="53F5B235" w14:textId="77777777">
      <w:r>
        <w:separator/>
      </w:r>
    </w:p>
  </w:footnote>
  <w:footnote w:type="continuationSeparator" w:id="0">
    <w:p w:rsidR="008B3FF5" w:rsidRDefault="008B3FF5" w14:paraId="254F743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412CDF" w:rsidR="00C30F19" w:rsidP="00EF2119" w:rsidRDefault="00CF1684" w14:paraId="7C4805FD" w14:textId="77777777">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180EC75A" wp14:editId="0A028417">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hint="default" w:ascii="Symbol" w:hAnsi="Symbol"/>
        <w:color w:val="003399"/>
      </w:rPr>
    </w:lvl>
    <w:lvl w:ilvl="1" w:tplc="08090003" w:tentative="1">
      <w:start w:val="1"/>
      <w:numFmt w:val="bullet"/>
      <w:lvlText w:val="o"/>
      <w:lvlJc w:val="left"/>
      <w:pPr>
        <w:tabs>
          <w:tab w:val="num" w:pos="1812"/>
        </w:tabs>
        <w:ind w:left="1812" w:hanging="360"/>
      </w:pPr>
      <w:rPr>
        <w:rFonts w:hint="default" w:ascii="Courier New" w:hAnsi="Courier New" w:cs="Courier New"/>
      </w:rPr>
    </w:lvl>
    <w:lvl w:ilvl="2" w:tplc="08090005" w:tentative="1">
      <w:start w:val="1"/>
      <w:numFmt w:val="bullet"/>
      <w:lvlText w:val=""/>
      <w:lvlJc w:val="left"/>
      <w:pPr>
        <w:tabs>
          <w:tab w:val="num" w:pos="2532"/>
        </w:tabs>
        <w:ind w:left="2532" w:hanging="360"/>
      </w:pPr>
      <w:rPr>
        <w:rFonts w:hint="default" w:ascii="Wingdings" w:hAnsi="Wingdings"/>
      </w:rPr>
    </w:lvl>
    <w:lvl w:ilvl="3" w:tplc="08090001" w:tentative="1">
      <w:start w:val="1"/>
      <w:numFmt w:val="bullet"/>
      <w:lvlText w:val=""/>
      <w:lvlJc w:val="left"/>
      <w:pPr>
        <w:tabs>
          <w:tab w:val="num" w:pos="3252"/>
        </w:tabs>
        <w:ind w:left="3252" w:hanging="360"/>
      </w:pPr>
      <w:rPr>
        <w:rFonts w:hint="default" w:ascii="Symbol" w:hAnsi="Symbol"/>
      </w:rPr>
    </w:lvl>
    <w:lvl w:ilvl="4" w:tplc="08090003" w:tentative="1">
      <w:start w:val="1"/>
      <w:numFmt w:val="bullet"/>
      <w:lvlText w:val="o"/>
      <w:lvlJc w:val="left"/>
      <w:pPr>
        <w:tabs>
          <w:tab w:val="num" w:pos="3972"/>
        </w:tabs>
        <w:ind w:left="3972" w:hanging="360"/>
      </w:pPr>
      <w:rPr>
        <w:rFonts w:hint="default" w:ascii="Courier New" w:hAnsi="Courier New" w:cs="Courier New"/>
      </w:rPr>
    </w:lvl>
    <w:lvl w:ilvl="5" w:tplc="08090005" w:tentative="1">
      <w:start w:val="1"/>
      <w:numFmt w:val="bullet"/>
      <w:lvlText w:val=""/>
      <w:lvlJc w:val="left"/>
      <w:pPr>
        <w:tabs>
          <w:tab w:val="num" w:pos="4692"/>
        </w:tabs>
        <w:ind w:left="4692" w:hanging="360"/>
      </w:pPr>
      <w:rPr>
        <w:rFonts w:hint="default" w:ascii="Wingdings" w:hAnsi="Wingdings"/>
      </w:rPr>
    </w:lvl>
    <w:lvl w:ilvl="6" w:tplc="08090001" w:tentative="1">
      <w:start w:val="1"/>
      <w:numFmt w:val="bullet"/>
      <w:lvlText w:val=""/>
      <w:lvlJc w:val="left"/>
      <w:pPr>
        <w:tabs>
          <w:tab w:val="num" w:pos="5412"/>
        </w:tabs>
        <w:ind w:left="5412" w:hanging="360"/>
      </w:pPr>
      <w:rPr>
        <w:rFonts w:hint="default" w:ascii="Symbol" w:hAnsi="Symbol"/>
      </w:rPr>
    </w:lvl>
    <w:lvl w:ilvl="7" w:tplc="08090003" w:tentative="1">
      <w:start w:val="1"/>
      <w:numFmt w:val="bullet"/>
      <w:lvlText w:val="o"/>
      <w:lvlJc w:val="left"/>
      <w:pPr>
        <w:tabs>
          <w:tab w:val="num" w:pos="6132"/>
        </w:tabs>
        <w:ind w:left="6132" w:hanging="360"/>
      </w:pPr>
      <w:rPr>
        <w:rFonts w:hint="default" w:ascii="Courier New" w:hAnsi="Courier New" w:cs="Courier New"/>
      </w:rPr>
    </w:lvl>
    <w:lvl w:ilvl="8" w:tplc="08090005" w:tentative="1">
      <w:start w:val="1"/>
      <w:numFmt w:val="bullet"/>
      <w:lvlText w:val=""/>
      <w:lvlJc w:val="left"/>
      <w:pPr>
        <w:tabs>
          <w:tab w:val="num" w:pos="6852"/>
        </w:tabs>
        <w:ind w:left="6852" w:hanging="360"/>
      </w:pPr>
      <w:rPr>
        <w:rFonts w:hint="default" w:ascii="Wingdings" w:hAnsi="Wingdings"/>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24854CB7"/>
    <w:multiLevelType w:val="hybridMultilevel"/>
    <w:tmpl w:val="AB406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hint="default" w:ascii="Arial" w:hAnsi="Arial"/>
      </w:rPr>
    </w:lvl>
    <w:lvl w:ilvl="1" w:tplc="08090003" w:tentative="1">
      <w:start w:val="1"/>
      <w:numFmt w:val="bullet"/>
      <w:lvlText w:val="o"/>
      <w:lvlJc w:val="left"/>
      <w:pPr>
        <w:tabs>
          <w:tab w:val="num" w:pos="1797"/>
        </w:tabs>
        <w:ind w:left="1797" w:hanging="360"/>
      </w:pPr>
      <w:rPr>
        <w:rFonts w:hint="default" w:ascii="Courier New" w:hAnsi="Courier New" w:cs="Courier New"/>
      </w:rPr>
    </w:lvl>
    <w:lvl w:ilvl="2" w:tplc="08090005" w:tentative="1">
      <w:start w:val="1"/>
      <w:numFmt w:val="bullet"/>
      <w:lvlText w:val=""/>
      <w:lvlJc w:val="left"/>
      <w:pPr>
        <w:tabs>
          <w:tab w:val="num" w:pos="2517"/>
        </w:tabs>
        <w:ind w:left="2517" w:hanging="360"/>
      </w:pPr>
      <w:rPr>
        <w:rFonts w:hint="default" w:ascii="Wingdings" w:hAnsi="Wingdings"/>
      </w:rPr>
    </w:lvl>
    <w:lvl w:ilvl="3" w:tplc="08090001" w:tentative="1">
      <w:start w:val="1"/>
      <w:numFmt w:val="bullet"/>
      <w:lvlText w:val=""/>
      <w:lvlJc w:val="left"/>
      <w:pPr>
        <w:tabs>
          <w:tab w:val="num" w:pos="3237"/>
        </w:tabs>
        <w:ind w:left="3237" w:hanging="360"/>
      </w:pPr>
      <w:rPr>
        <w:rFonts w:hint="default" w:ascii="Symbol" w:hAnsi="Symbol"/>
      </w:rPr>
    </w:lvl>
    <w:lvl w:ilvl="4" w:tplc="08090003" w:tentative="1">
      <w:start w:val="1"/>
      <w:numFmt w:val="bullet"/>
      <w:lvlText w:val="o"/>
      <w:lvlJc w:val="left"/>
      <w:pPr>
        <w:tabs>
          <w:tab w:val="num" w:pos="3957"/>
        </w:tabs>
        <w:ind w:left="3957" w:hanging="360"/>
      </w:pPr>
      <w:rPr>
        <w:rFonts w:hint="default" w:ascii="Courier New" w:hAnsi="Courier New" w:cs="Courier New"/>
      </w:rPr>
    </w:lvl>
    <w:lvl w:ilvl="5" w:tplc="08090005" w:tentative="1">
      <w:start w:val="1"/>
      <w:numFmt w:val="bullet"/>
      <w:lvlText w:val=""/>
      <w:lvlJc w:val="left"/>
      <w:pPr>
        <w:tabs>
          <w:tab w:val="num" w:pos="4677"/>
        </w:tabs>
        <w:ind w:left="4677" w:hanging="360"/>
      </w:pPr>
      <w:rPr>
        <w:rFonts w:hint="default" w:ascii="Wingdings" w:hAnsi="Wingdings"/>
      </w:rPr>
    </w:lvl>
    <w:lvl w:ilvl="6" w:tplc="08090001" w:tentative="1">
      <w:start w:val="1"/>
      <w:numFmt w:val="bullet"/>
      <w:lvlText w:val=""/>
      <w:lvlJc w:val="left"/>
      <w:pPr>
        <w:tabs>
          <w:tab w:val="num" w:pos="5397"/>
        </w:tabs>
        <w:ind w:left="5397" w:hanging="360"/>
      </w:pPr>
      <w:rPr>
        <w:rFonts w:hint="default" w:ascii="Symbol" w:hAnsi="Symbol"/>
      </w:rPr>
    </w:lvl>
    <w:lvl w:ilvl="7" w:tplc="08090003" w:tentative="1">
      <w:start w:val="1"/>
      <w:numFmt w:val="bullet"/>
      <w:lvlText w:val="o"/>
      <w:lvlJc w:val="left"/>
      <w:pPr>
        <w:tabs>
          <w:tab w:val="num" w:pos="6117"/>
        </w:tabs>
        <w:ind w:left="6117" w:hanging="360"/>
      </w:pPr>
      <w:rPr>
        <w:rFonts w:hint="default" w:ascii="Courier New" w:hAnsi="Courier New" w:cs="Courier New"/>
      </w:rPr>
    </w:lvl>
    <w:lvl w:ilvl="8" w:tplc="08090005" w:tentative="1">
      <w:start w:val="1"/>
      <w:numFmt w:val="bullet"/>
      <w:lvlText w:val=""/>
      <w:lvlJc w:val="left"/>
      <w:pPr>
        <w:tabs>
          <w:tab w:val="num" w:pos="6837"/>
        </w:tabs>
        <w:ind w:left="6837" w:hanging="360"/>
      </w:pPr>
      <w:rPr>
        <w:rFonts w:hint="default" w:ascii="Wingdings" w:hAnsi="Wingdings"/>
      </w:rPr>
    </w:lvl>
  </w:abstractNum>
  <w:abstractNum w:abstractNumId="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D345C2E"/>
    <w:multiLevelType w:val="hybridMultilevel"/>
    <w:tmpl w:val="404E51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0963559"/>
    <w:multiLevelType w:val="hybridMultilevel"/>
    <w:tmpl w:val="A106EEE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30B43808"/>
    <w:multiLevelType w:val="hybridMultilevel"/>
    <w:tmpl w:val="1FEE69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4F0B71"/>
    <w:multiLevelType w:val="hybridMultilevel"/>
    <w:tmpl w:val="515CC66C"/>
    <w:lvl w:ilvl="0" w:tplc="62DABC66">
      <w:start w:val="1"/>
      <w:numFmt w:val="bullet"/>
      <w:lvlText w:val=""/>
      <w:lvlJc w:val="left"/>
      <w:pPr>
        <w:tabs>
          <w:tab w:val="num" w:pos="357"/>
        </w:tabs>
        <w:ind w:left="357" w:hanging="357"/>
      </w:pPr>
      <w:rPr>
        <w:rFonts w:hint="default" w:ascii="Symbol" w:hAnsi="Symbol"/>
        <w:color w:val="auto"/>
      </w:rPr>
    </w:lvl>
    <w:lvl w:ilvl="1" w:tplc="08090003" w:tentative="1">
      <w:start w:val="1"/>
      <w:numFmt w:val="bullet"/>
      <w:lvlText w:val="o"/>
      <w:lvlJc w:val="left"/>
      <w:pPr>
        <w:tabs>
          <w:tab w:val="num" w:pos="1797"/>
        </w:tabs>
        <w:ind w:left="1797" w:hanging="360"/>
      </w:pPr>
      <w:rPr>
        <w:rFonts w:hint="default" w:ascii="Courier New" w:hAnsi="Courier New" w:cs="Courier New"/>
      </w:rPr>
    </w:lvl>
    <w:lvl w:ilvl="2" w:tplc="08090005" w:tentative="1">
      <w:start w:val="1"/>
      <w:numFmt w:val="bullet"/>
      <w:lvlText w:val=""/>
      <w:lvlJc w:val="left"/>
      <w:pPr>
        <w:tabs>
          <w:tab w:val="num" w:pos="2517"/>
        </w:tabs>
        <w:ind w:left="2517" w:hanging="360"/>
      </w:pPr>
      <w:rPr>
        <w:rFonts w:hint="default" w:ascii="Wingdings" w:hAnsi="Wingdings"/>
      </w:rPr>
    </w:lvl>
    <w:lvl w:ilvl="3" w:tplc="08090001" w:tentative="1">
      <w:start w:val="1"/>
      <w:numFmt w:val="bullet"/>
      <w:lvlText w:val=""/>
      <w:lvlJc w:val="left"/>
      <w:pPr>
        <w:tabs>
          <w:tab w:val="num" w:pos="3237"/>
        </w:tabs>
        <w:ind w:left="3237" w:hanging="360"/>
      </w:pPr>
      <w:rPr>
        <w:rFonts w:hint="default" w:ascii="Symbol" w:hAnsi="Symbol"/>
      </w:rPr>
    </w:lvl>
    <w:lvl w:ilvl="4" w:tplc="08090003" w:tentative="1">
      <w:start w:val="1"/>
      <w:numFmt w:val="bullet"/>
      <w:lvlText w:val="o"/>
      <w:lvlJc w:val="left"/>
      <w:pPr>
        <w:tabs>
          <w:tab w:val="num" w:pos="3957"/>
        </w:tabs>
        <w:ind w:left="3957" w:hanging="360"/>
      </w:pPr>
      <w:rPr>
        <w:rFonts w:hint="default" w:ascii="Courier New" w:hAnsi="Courier New" w:cs="Courier New"/>
      </w:rPr>
    </w:lvl>
    <w:lvl w:ilvl="5" w:tplc="08090005" w:tentative="1">
      <w:start w:val="1"/>
      <w:numFmt w:val="bullet"/>
      <w:lvlText w:val=""/>
      <w:lvlJc w:val="left"/>
      <w:pPr>
        <w:tabs>
          <w:tab w:val="num" w:pos="4677"/>
        </w:tabs>
        <w:ind w:left="4677" w:hanging="360"/>
      </w:pPr>
      <w:rPr>
        <w:rFonts w:hint="default" w:ascii="Wingdings" w:hAnsi="Wingdings"/>
      </w:rPr>
    </w:lvl>
    <w:lvl w:ilvl="6" w:tplc="08090001" w:tentative="1">
      <w:start w:val="1"/>
      <w:numFmt w:val="bullet"/>
      <w:lvlText w:val=""/>
      <w:lvlJc w:val="left"/>
      <w:pPr>
        <w:tabs>
          <w:tab w:val="num" w:pos="5397"/>
        </w:tabs>
        <w:ind w:left="5397" w:hanging="360"/>
      </w:pPr>
      <w:rPr>
        <w:rFonts w:hint="default" w:ascii="Symbol" w:hAnsi="Symbol"/>
      </w:rPr>
    </w:lvl>
    <w:lvl w:ilvl="7" w:tplc="08090003" w:tentative="1">
      <w:start w:val="1"/>
      <w:numFmt w:val="bullet"/>
      <w:lvlText w:val="o"/>
      <w:lvlJc w:val="left"/>
      <w:pPr>
        <w:tabs>
          <w:tab w:val="num" w:pos="6117"/>
        </w:tabs>
        <w:ind w:left="6117" w:hanging="360"/>
      </w:pPr>
      <w:rPr>
        <w:rFonts w:hint="default" w:ascii="Courier New" w:hAnsi="Courier New" w:cs="Courier New"/>
      </w:rPr>
    </w:lvl>
    <w:lvl w:ilvl="8" w:tplc="08090005" w:tentative="1">
      <w:start w:val="1"/>
      <w:numFmt w:val="bullet"/>
      <w:lvlText w:val=""/>
      <w:lvlJc w:val="left"/>
      <w:pPr>
        <w:tabs>
          <w:tab w:val="num" w:pos="6837"/>
        </w:tabs>
        <w:ind w:left="6837" w:hanging="360"/>
      </w:pPr>
      <w:rPr>
        <w:rFonts w:hint="default" w:ascii="Wingdings" w:hAnsi="Wingdings"/>
      </w:rPr>
    </w:lvl>
  </w:abstractNum>
  <w:abstractNum w:abstractNumId="13" w15:restartNumberingAfterBreak="0">
    <w:nsid w:val="38891A87"/>
    <w:multiLevelType w:val="hybridMultilevel"/>
    <w:tmpl w:val="BCD6F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361A1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3B7E0574"/>
    <w:multiLevelType w:val="hybridMultilevel"/>
    <w:tmpl w:val="6CB4B6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723B1C"/>
    <w:multiLevelType w:val="hybridMultilevel"/>
    <w:tmpl w:val="48C884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4AD93A43"/>
    <w:multiLevelType w:val="hybridMultilevel"/>
    <w:tmpl w:val="9A3422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8976125"/>
    <w:multiLevelType w:val="hybridMultilevel"/>
    <w:tmpl w:val="308819A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91F4793"/>
    <w:multiLevelType w:val="hybridMultilevel"/>
    <w:tmpl w:val="0B901704"/>
    <w:lvl w:ilvl="0" w:tplc="08090001">
      <w:start w:val="1"/>
      <w:numFmt w:val="bullet"/>
      <w:lvlText w:val=""/>
      <w:lvlJc w:val="left"/>
      <w:pPr>
        <w:tabs>
          <w:tab w:val="num" w:pos="360"/>
        </w:tabs>
        <w:ind w:left="360" w:hanging="360"/>
      </w:pPr>
      <w:rPr>
        <w:rFonts w:hint="default" w:ascii="Symbol" w:hAnsi="Symbol"/>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66D25503"/>
    <w:multiLevelType w:val="hybridMultilevel"/>
    <w:tmpl w:val="260296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9F81E36"/>
    <w:multiLevelType w:val="hybridMultilevel"/>
    <w:tmpl w:val="8F16A9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AAC6B77"/>
    <w:multiLevelType w:val="hybridMultilevel"/>
    <w:tmpl w:val="218C4F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EC65609"/>
    <w:multiLevelType w:val="hybridMultilevel"/>
    <w:tmpl w:val="B9D6B6F4"/>
    <w:lvl w:ilvl="0" w:tplc="EF54203C">
      <w:start w:val="1"/>
      <w:numFmt w:val="bullet"/>
      <w:lvlText w:val=""/>
      <w:lvlJc w:val="left"/>
      <w:pPr>
        <w:tabs>
          <w:tab w:val="num" w:pos="360"/>
        </w:tabs>
        <w:ind w:left="284" w:hanging="284"/>
      </w:pPr>
      <w:rPr>
        <w:rFonts w:hint="default" w:ascii="Wingdings" w:hAnsi="Wingdings"/>
        <w:color w:val="6600CC"/>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num w:numId="1" w16cid:durableId="670642552">
    <w:abstractNumId w:val="3"/>
  </w:num>
  <w:num w:numId="2" w16cid:durableId="956064601">
    <w:abstractNumId w:val="14"/>
  </w:num>
  <w:num w:numId="3" w16cid:durableId="1117720142">
    <w:abstractNumId w:val="5"/>
  </w:num>
  <w:num w:numId="4" w16cid:durableId="680552185">
    <w:abstractNumId w:val="12"/>
  </w:num>
  <w:num w:numId="5" w16cid:durableId="1792431153">
    <w:abstractNumId w:val="2"/>
  </w:num>
  <w:num w:numId="6" w16cid:durableId="1307785854">
    <w:abstractNumId w:val="19"/>
  </w:num>
  <w:num w:numId="7" w16cid:durableId="993484788">
    <w:abstractNumId w:val="8"/>
  </w:num>
  <w:num w:numId="8" w16cid:durableId="1809542271">
    <w:abstractNumId w:val="9"/>
  </w:num>
  <w:num w:numId="9" w16cid:durableId="249700953">
    <w:abstractNumId w:val="11"/>
  </w:num>
  <w:num w:numId="10" w16cid:durableId="1995986937">
    <w:abstractNumId w:val="20"/>
  </w:num>
  <w:num w:numId="11" w16cid:durableId="584189168">
    <w:abstractNumId w:val="6"/>
  </w:num>
  <w:num w:numId="12" w16cid:durableId="1722753865">
    <w:abstractNumId w:val="0"/>
  </w:num>
  <w:num w:numId="13" w16cid:durableId="953050953">
    <w:abstractNumId w:val="17"/>
  </w:num>
  <w:num w:numId="14" w16cid:durableId="362706759">
    <w:abstractNumId w:val="22"/>
  </w:num>
  <w:num w:numId="15" w16cid:durableId="636760580">
    <w:abstractNumId w:val="1"/>
  </w:num>
  <w:num w:numId="16" w16cid:durableId="669064415">
    <w:abstractNumId w:val="4"/>
  </w:num>
  <w:num w:numId="17" w16cid:durableId="1071847000">
    <w:abstractNumId w:val="23"/>
  </w:num>
  <w:num w:numId="18" w16cid:durableId="719868586">
    <w:abstractNumId w:val="10"/>
  </w:num>
  <w:num w:numId="19" w16cid:durableId="1744065433">
    <w:abstractNumId w:val="15"/>
  </w:num>
  <w:num w:numId="20" w16cid:durableId="162863239">
    <w:abstractNumId w:val="24"/>
  </w:num>
  <w:num w:numId="21" w16cid:durableId="1220364317">
    <w:abstractNumId w:val="16"/>
  </w:num>
  <w:num w:numId="22" w16cid:durableId="640574631">
    <w:abstractNumId w:val="13"/>
  </w:num>
  <w:num w:numId="23" w16cid:durableId="1420365817">
    <w:abstractNumId w:val="18"/>
  </w:num>
  <w:num w:numId="24" w16cid:durableId="1138037925">
    <w:abstractNumId w:val="21"/>
  </w:num>
  <w:num w:numId="25" w16cid:durableId="130588797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on="f" color="white"/>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13161"/>
    <w:rsid w:val="00015E69"/>
    <w:rsid w:val="000169B1"/>
    <w:rsid w:val="0002734E"/>
    <w:rsid w:val="000279E5"/>
    <w:rsid w:val="00034A01"/>
    <w:rsid w:val="00040484"/>
    <w:rsid w:val="0005714A"/>
    <w:rsid w:val="00065A6D"/>
    <w:rsid w:val="0007329B"/>
    <w:rsid w:val="00085B50"/>
    <w:rsid w:val="000D30F1"/>
    <w:rsid w:val="000E6348"/>
    <w:rsid w:val="000F0A73"/>
    <w:rsid w:val="000F3FA0"/>
    <w:rsid w:val="00113A66"/>
    <w:rsid w:val="0012305B"/>
    <w:rsid w:val="00125854"/>
    <w:rsid w:val="00125BEF"/>
    <w:rsid w:val="00127C6C"/>
    <w:rsid w:val="00137219"/>
    <w:rsid w:val="001461C5"/>
    <w:rsid w:val="00166E8A"/>
    <w:rsid w:val="001A3818"/>
    <w:rsid w:val="001B5840"/>
    <w:rsid w:val="001D20C1"/>
    <w:rsid w:val="001D6DE4"/>
    <w:rsid w:val="001F4FC7"/>
    <w:rsid w:val="00203C46"/>
    <w:rsid w:val="002074C9"/>
    <w:rsid w:val="0020794B"/>
    <w:rsid w:val="00214EF5"/>
    <w:rsid w:val="00222E98"/>
    <w:rsid w:val="002237A4"/>
    <w:rsid w:val="00224799"/>
    <w:rsid w:val="0023324C"/>
    <w:rsid w:val="002412A5"/>
    <w:rsid w:val="00242E90"/>
    <w:rsid w:val="00245A8F"/>
    <w:rsid w:val="00245DFF"/>
    <w:rsid w:val="00247892"/>
    <w:rsid w:val="00251F07"/>
    <w:rsid w:val="0025249C"/>
    <w:rsid w:val="002604CB"/>
    <w:rsid w:val="0026178E"/>
    <w:rsid w:val="00261C9B"/>
    <w:rsid w:val="002668D5"/>
    <w:rsid w:val="002706BC"/>
    <w:rsid w:val="0027322D"/>
    <w:rsid w:val="0027653C"/>
    <w:rsid w:val="00284CE9"/>
    <w:rsid w:val="00285322"/>
    <w:rsid w:val="002A1DE4"/>
    <w:rsid w:val="002A63B6"/>
    <w:rsid w:val="002B2A58"/>
    <w:rsid w:val="002B4513"/>
    <w:rsid w:val="002C452C"/>
    <w:rsid w:val="002E2C2C"/>
    <w:rsid w:val="002E2DA3"/>
    <w:rsid w:val="002F1357"/>
    <w:rsid w:val="002F670E"/>
    <w:rsid w:val="003005DA"/>
    <w:rsid w:val="00303900"/>
    <w:rsid w:val="00314664"/>
    <w:rsid w:val="00315D2E"/>
    <w:rsid w:val="0032054A"/>
    <w:rsid w:val="003241CA"/>
    <w:rsid w:val="003441D6"/>
    <w:rsid w:val="00366546"/>
    <w:rsid w:val="00375554"/>
    <w:rsid w:val="00382D01"/>
    <w:rsid w:val="003957CC"/>
    <w:rsid w:val="003B2FA4"/>
    <w:rsid w:val="003C76DF"/>
    <w:rsid w:val="003C7C6F"/>
    <w:rsid w:val="003E504E"/>
    <w:rsid w:val="00400AAA"/>
    <w:rsid w:val="00403E90"/>
    <w:rsid w:val="00412CDF"/>
    <w:rsid w:val="004166EC"/>
    <w:rsid w:val="004246B1"/>
    <w:rsid w:val="00437DF8"/>
    <w:rsid w:val="00442B46"/>
    <w:rsid w:val="00444648"/>
    <w:rsid w:val="00463094"/>
    <w:rsid w:val="00463FA2"/>
    <w:rsid w:val="004644CD"/>
    <w:rsid w:val="0046552A"/>
    <w:rsid w:val="004661B6"/>
    <w:rsid w:val="00474B6B"/>
    <w:rsid w:val="004839A4"/>
    <w:rsid w:val="00485F69"/>
    <w:rsid w:val="00486EFC"/>
    <w:rsid w:val="00494474"/>
    <w:rsid w:val="004A08C8"/>
    <w:rsid w:val="004A446C"/>
    <w:rsid w:val="004B31D4"/>
    <w:rsid w:val="004C01B6"/>
    <w:rsid w:val="004C446D"/>
    <w:rsid w:val="004D6B35"/>
    <w:rsid w:val="004E5711"/>
    <w:rsid w:val="004F3677"/>
    <w:rsid w:val="004F688D"/>
    <w:rsid w:val="0050633C"/>
    <w:rsid w:val="00511EAC"/>
    <w:rsid w:val="005207AD"/>
    <w:rsid w:val="005260C0"/>
    <w:rsid w:val="0054031A"/>
    <w:rsid w:val="0054239E"/>
    <w:rsid w:val="00543525"/>
    <w:rsid w:val="00550CAC"/>
    <w:rsid w:val="0058198C"/>
    <w:rsid w:val="00587A4B"/>
    <w:rsid w:val="00587C79"/>
    <w:rsid w:val="005A4AC8"/>
    <w:rsid w:val="005B368F"/>
    <w:rsid w:val="005C0FF1"/>
    <w:rsid w:val="005C34EA"/>
    <w:rsid w:val="005C74A8"/>
    <w:rsid w:val="005D2CF0"/>
    <w:rsid w:val="005D7FDF"/>
    <w:rsid w:val="005E7D61"/>
    <w:rsid w:val="005F2AA2"/>
    <w:rsid w:val="005F6B00"/>
    <w:rsid w:val="005F6CA5"/>
    <w:rsid w:val="00607F09"/>
    <w:rsid w:val="00610365"/>
    <w:rsid w:val="00610D21"/>
    <w:rsid w:val="006142F0"/>
    <w:rsid w:val="00614BEC"/>
    <w:rsid w:val="00622053"/>
    <w:rsid w:val="00623004"/>
    <w:rsid w:val="006360F7"/>
    <w:rsid w:val="00646109"/>
    <w:rsid w:val="00650A81"/>
    <w:rsid w:val="006530B6"/>
    <w:rsid w:val="00654429"/>
    <w:rsid w:val="0066058A"/>
    <w:rsid w:val="00666452"/>
    <w:rsid w:val="00667B30"/>
    <w:rsid w:val="006817F4"/>
    <w:rsid w:val="00687A6A"/>
    <w:rsid w:val="006A7446"/>
    <w:rsid w:val="006B0506"/>
    <w:rsid w:val="006C1451"/>
    <w:rsid w:val="006C2FB7"/>
    <w:rsid w:val="006C4C4E"/>
    <w:rsid w:val="006E33B9"/>
    <w:rsid w:val="00707F29"/>
    <w:rsid w:val="00710B34"/>
    <w:rsid w:val="00711CCC"/>
    <w:rsid w:val="00721424"/>
    <w:rsid w:val="007304DD"/>
    <w:rsid w:val="00731B83"/>
    <w:rsid w:val="00736A38"/>
    <w:rsid w:val="00750CE2"/>
    <w:rsid w:val="00770FD1"/>
    <w:rsid w:val="00795E10"/>
    <w:rsid w:val="007A1FC3"/>
    <w:rsid w:val="007A4BED"/>
    <w:rsid w:val="007B1A8E"/>
    <w:rsid w:val="007B21EA"/>
    <w:rsid w:val="007B34CB"/>
    <w:rsid w:val="007B37AC"/>
    <w:rsid w:val="007C0639"/>
    <w:rsid w:val="007D0039"/>
    <w:rsid w:val="007D7ADD"/>
    <w:rsid w:val="007D7EB6"/>
    <w:rsid w:val="0080250C"/>
    <w:rsid w:val="00810DB2"/>
    <w:rsid w:val="00811A4B"/>
    <w:rsid w:val="00817A69"/>
    <w:rsid w:val="008212F6"/>
    <w:rsid w:val="008248DD"/>
    <w:rsid w:val="00836EE5"/>
    <w:rsid w:val="00837521"/>
    <w:rsid w:val="008A2247"/>
    <w:rsid w:val="008A2850"/>
    <w:rsid w:val="008A2E08"/>
    <w:rsid w:val="008A3522"/>
    <w:rsid w:val="008B0F1D"/>
    <w:rsid w:val="008B3FF5"/>
    <w:rsid w:val="008C74EC"/>
    <w:rsid w:val="008D1A3B"/>
    <w:rsid w:val="008E3918"/>
    <w:rsid w:val="008F5F31"/>
    <w:rsid w:val="00920447"/>
    <w:rsid w:val="00922917"/>
    <w:rsid w:val="00922E3E"/>
    <w:rsid w:val="00925804"/>
    <w:rsid w:val="00926236"/>
    <w:rsid w:val="00940F76"/>
    <w:rsid w:val="00946233"/>
    <w:rsid w:val="00952D35"/>
    <w:rsid w:val="00955313"/>
    <w:rsid w:val="00955445"/>
    <w:rsid w:val="009568AC"/>
    <w:rsid w:val="00960DAB"/>
    <w:rsid w:val="00973803"/>
    <w:rsid w:val="00974260"/>
    <w:rsid w:val="00995918"/>
    <w:rsid w:val="009A120D"/>
    <w:rsid w:val="009B56AC"/>
    <w:rsid w:val="009C0AC0"/>
    <w:rsid w:val="009C7404"/>
    <w:rsid w:val="009E716C"/>
    <w:rsid w:val="009F5403"/>
    <w:rsid w:val="00A057E7"/>
    <w:rsid w:val="00A14258"/>
    <w:rsid w:val="00A14A7F"/>
    <w:rsid w:val="00A22BE1"/>
    <w:rsid w:val="00A2625E"/>
    <w:rsid w:val="00A42997"/>
    <w:rsid w:val="00A536D2"/>
    <w:rsid w:val="00A65E42"/>
    <w:rsid w:val="00A74CC1"/>
    <w:rsid w:val="00A826F6"/>
    <w:rsid w:val="00AA012F"/>
    <w:rsid w:val="00AA4FD6"/>
    <w:rsid w:val="00AB0683"/>
    <w:rsid w:val="00AB39B5"/>
    <w:rsid w:val="00AC4304"/>
    <w:rsid w:val="00AD5C4E"/>
    <w:rsid w:val="00AE269B"/>
    <w:rsid w:val="00AF0778"/>
    <w:rsid w:val="00AF1E1D"/>
    <w:rsid w:val="00AF69E5"/>
    <w:rsid w:val="00B00599"/>
    <w:rsid w:val="00B03D22"/>
    <w:rsid w:val="00B04BE4"/>
    <w:rsid w:val="00B06668"/>
    <w:rsid w:val="00B1712E"/>
    <w:rsid w:val="00B24036"/>
    <w:rsid w:val="00B30BFC"/>
    <w:rsid w:val="00B325C8"/>
    <w:rsid w:val="00B41B81"/>
    <w:rsid w:val="00B62C7C"/>
    <w:rsid w:val="00B67ACE"/>
    <w:rsid w:val="00B7438D"/>
    <w:rsid w:val="00B77ACC"/>
    <w:rsid w:val="00B85442"/>
    <w:rsid w:val="00B94639"/>
    <w:rsid w:val="00B972BC"/>
    <w:rsid w:val="00BA0E14"/>
    <w:rsid w:val="00BA7639"/>
    <w:rsid w:val="00BB1C89"/>
    <w:rsid w:val="00BE70B4"/>
    <w:rsid w:val="00C03922"/>
    <w:rsid w:val="00C104BD"/>
    <w:rsid w:val="00C15BA2"/>
    <w:rsid w:val="00C208EC"/>
    <w:rsid w:val="00C305E5"/>
    <w:rsid w:val="00C30F19"/>
    <w:rsid w:val="00C34318"/>
    <w:rsid w:val="00C42E57"/>
    <w:rsid w:val="00C45B87"/>
    <w:rsid w:val="00C45FFB"/>
    <w:rsid w:val="00C67C2A"/>
    <w:rsid w:val="00C71CA3"/>
    <w:rsid w:val="00C73CA2"/>
    <w:rsid w:val="00C83F0D"/>
    <w:rsid w:val="00C84BD8"/>
    <w:rsid w:val="00C917DB"/>
    <w:rsid w:val="00CA2135"/>
    <w:rsid w:val="00CA34DD"/>
    <w:rsid w:val="00CA6A30"/>
    <w:rsid w:val="00CB2432"/>
    <w:rsid w:val="00CB2784"/>
    <w:rsid w:val="00CB44F2"/>
    <w:rsid w:val="00CC3C05"/>
    <w:rsid w:val="00CC40B8"/>
    <w:rsid w:val="00CC466A"/>
    <w:rsid w:val="00CC4BC5"/>
    <w:rsid w:val="00CC6845"/>
    <w:rsid w:val="00CC75BF"/>
    <w:rsid w:val="00CC7F94"/>
    <w:rsid w:val="00CD23D5"/>
    <w:rsid w:val="00CD2817"/>
    <w:rsid w:val="00CD3E9C"/>
    <w:rsid w:val="00CE207A"/>
    <w:rsid w:val="00CF1684"/>
    <w:rsid w:val="00CF4F7B"/>
    <w:rsid w:val="00D04F05"/>
    <w:rsid w:val="00D07A23"/>
    <w:rsid w:val="00D32CB7"/>
    <w:rsid w:val="00D32EE1"/>
    <w:rsid w:val="00D42C84"/>
    <w:rsid w:val="00D47AE2"/>
    <w:rsid w:val="00D60955"/>
    <w:rsid w:val="00D702A5"/>
    <w:rsid w:val="00DA2CEA"/>
    <w:rsid w:val="00DA55F8"/>
    <w:rsid w:val="00DB1EAE"/>
    <w:rsid w:val="00DB40BB"/>
    <w:rsid w:val="00DE0EB7"/>
    <w:rsid w:val="00DF03F5"/>
    <w:rsid w:val="00E13133"/>
    <w:rsid w:val="00E21D51"/>
    <w:rsid w:val="00E33E3D"/>
    <w:rsid w:val="00E4006C"/>
    <w:rsid w:val="00E44605"/>
    <w:rsid w:val="00E53CC1"/>
    <w:rsid w:val="00E633EB"/>
    <w:rsid w:val="00E6790E"/>
    <w:rsid w:val="00E76C0F"/>
    <w:rsid w:val="00E87893"/>
    <w:rsid w:val="00E97580"/>
    <w:rsid w:val="00EA1EEB"/>
    <w:rsid w:val="00EA387D"/>
    <w:rsid w:val="00EA4CB2"/>
    <w:rsid w:val="00EA5A73"/>
    <w:rsid w:val="00EA7094"/>
    <w:rsid w:val="00ED3C85"/>
    <w:rsid w:val="00EE3CD6"/>
    <w:rsid w:val="00EE70B5"/>
    <w:rsid w:val="00EF1D24"/>
    <w:rsid w:val="00EF2119"/>
    <w:rsid w:val="00EF44C9"/>
    <w:rsid w:val="00F10F6F"/>
    <w:rsid w:val="00F14181"/>
    <w:rsid w:val="00F14D7B"/>
    <w:rsid w:val="00F32589"/>
    <w:rsid w:val="00F4644B"/>
    <w:rsid w:val="00F50953"/>
    <w:rsid w:val="00F67EC0"/>
    <w:rsid w:val="00F72AFB"/>
    <w:rsid w:val="00F73193"/>
    <w:rsid w:val="00F815AF"/>
    <w:rsid w:val="00FA1208"/>
    <w:rsid w:val="00FA56E0"/>
    <w:rsid w:val="00FB3AA7"/>
    <w:rsid w:val="00FC196A"/>
    <w:rsid w:val="00FC3646"/>
    <w:rsid w:val="00FD2ACC"/>
    <w:rsid w:val="00FD6CC7"/>
    <w:rsid w:val="00FF4A12"/>
    <w:rsid w:val="00FF7495"/>
    <w:rsid w:val="02156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on="f" color="white"/>
      <v:stroke on="f"/>
      <o:colormru v:ext="edit" colors="#c1e0ff"/>
    </o:shapedefaults>
    <o:shapelayout v:ext="edit">
      <o:idmap v:ext="edit" data="2"/>
    </o:shapelayout>
  </w:shapeDefaults>
  <w:decimalSymbol w:val="."/>
  <w:listSeparator w:val=","/>
  <w14:docId w14:val="19C764F3"/>
  <w15:docId w15:val="{A3F07136-95C1-479F-94B0-89883B3790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pPr>
      <w:framePr w:w="7920" w:h="1980" w:hSpace="180" w:wrap="auto" w:hAnchor="page" w:xAlign="center" w:yAlign="bottom" w:hRule="exact"/>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styleId="Default" w:customStyle="1">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paragraph" w:styleId="Revision">
    <w:name w:val="Revision"/>
    <w:hidden/>
    <w:uiPriority w:val="99"/>
    <w:semiHidden/>
    <w:rsid w:val="00FC196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QuickStyle" Target="diagrams/quickStyle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diagramLayout" Target="diagrams/layout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diagramData" Target="diagrams/data1.xml" Id="rId11" /><Relationship Type="http://schemas.openxmlformats.org/officeDocument/2006/relationships/numbering" Target="numbering.xml" Id="rId5" /><Relationship Type="http://schemas.microsoft.com/office/2007/relationships/diagramDrawing" Target="diagrams/drawing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Colors" Target="diagrams/colors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71430D-97F6-404F-9D99-2AF52549847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ECDB7A6-E969-4172-91EF-6925459DDE56}">
      <dgm:prSet phldrT="[Text]"/>
      <dgm:spPr/>
      <dgm:t>
        <a:bodyPr/>
        <a:lstStyle/>
        <a:p>
          <a:r>
            <a:rPr lang="en-GB"/>
            <a:t>Research Laboratory Manager</a:t>
          </a:r>
        </a:p>
      </dgm:t>
    </dgm:pt>
    <dgm:pt modelId="{291B9950-C6C1-4398-B593-E7571BE1EEAE}" type="parTrans" cxnId="{869789B5-7048-4DC5-8468-965E8C684676}">
      <dgm:prSet/>
      <dgm:spPr/>
      <dgm:t>
        <a:bodyPr/>
        <a:lstStyle/>
        <a:p>
          <a:endParaRPr lang="en-GB"/>
        </a:p>
      </dgm:t>
    </dgm:pt>
    <dgm:pt modelId="{2BF87ECF-BE64-4BC1-94E7-4C8DEDCFF5E2}" type="sibTrans" cxnId="{869789B5-7048-4DC5-8468-965E8C684676}">
      <dgm:prSet/>
      <dgm:spPr/>
      <dgm:t>
        <a:bodyPr/>
        <a:lstStyle/>
        <a:p>
          <a:endParaRPr lang="en-GB"/>
        </a:p>
      </dgm:t>
    </dgm:pt>
    <dgm:pt modelId="{60B4CED4-0085-4516-8396-B0C55F41B679}" type="asst">
      <dgm:prSet phldrT="[Text]"/>
      <dgm:spPr/>
      <dgm:t>
        <a:bodyPr/>
        <a:lstStyle/>
        <a:p>
          <a:r>
            <a:rPr lang="en-GB"/>
            <a:t>Senior Health and Safety Laboratory Technician</a:t>
          </a:r>
        </a:p>
      </dgm:t>
    </dgm:pt>
    <dgm:pt modelId="{84E6E4B5-F63D-4D51-97F9-E825B0AB8640}" type="parTrans" cxnId="{ABA79BC0-4CC2-4060-8FF2-21FEEA8F51D2}">
      <dgm:prSet/>
      <dgm:spPr/>
      <dgm:t>
        <a:bodyPr/>
        <a:lstStyle/>
        <a:p>
          <a:endParaRPr lang="en-GB"/>
        </a:p>
      </dgm:t>
    </dgm:pt>
    <dgm:pt modelId="{DFBA1261-042D-4B1B-934E-E94CE2ADAE83}" type="sibTrans" cxnId="{ABA79BC0-4CC2-4060-8FF2-21FEEA8F51D2}">
      <dgm:prSet/>
      <dgm:spPr/>
      <dgm:t>
        <a:bodyPr/>
        <a:lstStyle/>
        <a:p>
          <a:endParaRPr lang="en-GB"/>
        </a:p>
      </dgm:t>
    </dgm:pt>
    <dgm:pt modelId="{5536C002-430A-4C52-A5D4-32818219E9AB}">
      <dgm:prSet phldrT="[Text]"/>
      <dgm:spPr/>
      <dgm:t>
        <a:bodyPr/>
        <a:lstStyle/>
        <a:p>
          <a:r>
            <a:rPr lang="en-GB"/>
            <a:t>Assistant Laboratory Technician</a:t>
          </a:r>
        </a:p>
      </dgm:t>
    </dgm:pt>
    <dgm:pt modelId="{9FBE50BA-0466-4107-8D3E-07149F39C5C8}" type="parTrans" cxnId="{B9CEB483-9ECE-43E4-A7B3-C9C3DB762821}">
      <dgm:prSet/>
      <dgm:spPr/>
      <dgm:t>
        <a:bodyPr/>
        <a:lstStyle/>
        <a:p>
          <a:endParaRPr lang="en-GB"/>
        </a:p>
      </dgm:t>
    </dgm:pt>
    <dgm:pt modelId="{90F221FD-C987-44A5-BC9F-0815684F5851}" type="sibTrans" cxnId="{B9CEB483-9ECE-43E4-A7B3-C9C3DB762821}">
      <dgm:prSet/>
      <dgm:spPr/>
      <dgm:t>
        <a:bodyPr/>
        <a:lstStyle/>
        <a:p>
          <a:endParaRPr lang="en-GB"/>
        </a:p>
      </dgm:t>
    </dgm:pt>
    <dgm:pt modelId="{81CBD511-1D26-415F-8248-83E2D84DD612}">
      <dgm:prSet phldrT="[Text]"/>
      <dgm:spPr/>
      <dgm:t>
        <a:bodyPr/>
        <a:lstStyle/>
        <a:p>
          <a:r>
            <a:rPr lang="en-GB"/>
            <a:t>Assistant Laboratory Technician</a:t>
          </a:r>
        </a:p>
      </dgm:t>
    </dgm:pt>
    <dgm:pt modelId="{D6FF8252-A4D5-4DBE-AAB0-098AB444044C}" type="parTrans" cxnId="{A74C4233-70BC-4D1C-A074-6FEE655BD56B}">
      <dgm:prSet/>
      <dgm:spPr/>
      <dgm:t>
        <a:bodyPr/>
        <a:lstStyle/>
        <a:p>
          <a:endParaRPr lang="en-GB"/>
        </a:p>
      </dgm:t>
    </dgm:pt>
    <dgm:pt modelId="{64A0675E-2FFC-4A4C-A647-629EFD42B184}" type="sibTrans" cxnId="{A74C4233-70BC-4D1C-A074-6FEE655BD56B}">
      <dgm:prSet/>
      <dgm:spPr/>
      <dgm:t>
        <a:bodyPr/>
        <a:lstStyle/>
        <a:p>
          <a:endParaRPr lang="en-GB"/>
        </a:p>
      </dgm:t>
    </dgm:pt>
    <dgm:pt modelId="{AEF7680D-5EF5-4897-AADE-BC56C2E8A597}" type="pres">
      <dgm:prSet presAssocID="{DA71430D-97F6-404F-9D99-2AF525498473}" presName="hierChild1" presStyleCnt="0">
        <dgm:presLayoutVars>
          <dgm:orgChart val="1"/>
          <dgm:chPref val="1"/>
          <dgm:dir/>
          <dgm:animOne val="branch"/>
          <dgm:animLvl val="lvl"/>
          <dgm:resizeHandles/>
        </dgm:presLayoutVars>
      </dgm:prSet>
      <dgm:spPr/>
    </dgm:pt>
    <dgm:pt modelId="{A08F32E5-5E59-46BB-B163-045DBCB688B0}" type="pres">
      <dgm:prSet presAssocID="{5ECDB7A6-E969-4172-91EF-6925459DDE56}" presName="hierRoot1" presStyleCnt="0">
        <dgm:presLayoutVars>
          <dgm:hierBranch val="init"/>
        </dgm:presLayoutVars>
      </dgm:prSet>
      <dgm:spPr/>
    </dgm:pt>
    <dgm:pt modelId="{AE5D2FA3-FFDF-45F9-B7C8-38E89F68D799}" type="pres">
      <dgm:prSet presAssocID="{5ECDB7A6-E969-4172-91EF-6925459DDE56}" presName="rootComposite1" presStyleCnt="0"/>
      <dgm:spPr/>
    </dgm:pt>
    <dgm:pt modelId="{C0462FE6-162A-4EA6-BAD7-56A9F6343B22}" type="pres">
      <dgm:prSet presAssocID="{5ECDB7A6-E969-4172-91EF-6925459DDE56}" presName="rootText1" presStyleLbl="node0" presStyleIdx="0" presStyleCnt="1">
        <dgm:presLayoutVars>
          <dgm:chPref val="3"/>
        </dgm:presLayoutVars>
      </dgm:prSet>
      <dgm:spPr/>
    </dgm:pt>
    <dgm:pt modelId="{3D7BDF98-8428-4197-B237-0D5B565AA786}" type="pres">
      <dgm:prSet presAssocID="{5ECDB7A6-E969-4172-91EF-6925459DDE56}" presName="rootConnector1" presStyleLbl="node1" presStyleIdx="0" presStyleCnt="0"/>
      <dgm:spPr/>
    </dgm:pt>
    <dgm:pt modelId="{66928BA7-5402-4CF0-B6A1-63381E3429E2}" type="pres">
      <dgm:prSet presAssocID="{5ECDB7A6-E969-4172-91EF-6925459DDE56}" presName="hierChild2" presStyleCnt="0"/>
      <dgm:spPr/>
    </dgm:pt>
    <dgm:pt modelId="{8278C5F1-920F-4A1D-8F9F-0F1F3FE7BAF5}" type="pres">
      <dgm:prSet presAssocID="{9FBE50BA-0466-4107-8D3E-07149F39C5C8}" presName="Name37" presStyleLbl="parChTrans1D2" presStyleIdx="0" presStyleCnt="3"/>
      <dgm:spPr/>
    </dgm:pt>
    <dgm:pt modelId="{EAF82AD6-7D4A-4382-B301-1ED91A4C16CF}" type="pres">
      <dgm:prSet presAssocID="{5536C002-430A-4C52-A5D4-32818219E9AB}" presName="hierRoot2" presStyleCnt="0">
        <dgm:presLayoutVars>
          <dgm:hierBranch val="init"/>
        </dgm:presLayoutVars>
      </dgm:prSet>
      <dgm:spPr/>
    </dgm:pt>
    <dgm:pt modelId="{831B32DC-53AC-4DB2-BFF7-EE02012CA785}" type="pres">
      <dgm:prSet presAssocID="{5536C002-430A-4C52-A5D4-32818219E9AB}" presName="rootComposite" presStyleCnt="0"/>
      <dgm:spPr/>
    </dgm:pt>
    <dgm:pt modelId="{A80360A8-8E29-4FC0-B766-0C7C5A048C84}" type="pres">
      <dgm:prSet presAssocID="{5536C002-430A-4C52-A5D4-32818219E9AB}" presName="rootText" presStyleLbl="node2" presStyleIdx="0" presStyleCnt="2">
        <dgm:presLayoutVars>
          <dgm:chPref val="3"/>
        </dgm:presLayoutVars>
      </dgm:prSet>
      <dgm:spPr/>
    </dgm:pt>
    <dgm:pt modelId="{B186BEDD-1B15-4B35-918F-E90925C714C9}" type="pres">
      <dgm:prSet presAssocID="{5536C002-430A-4C52-A5D4-32818219E9AB}" presName="rootConnector" presStyleLbl="node2" presStyleIdx="0" presStyleCnt="2"/>
      <dgm:spPr/>
    </dgm:pt>
    <dgm:pt modelId="{69DE32FD-6841-4E84-9C60-3367080C1545}" type="pres">
      <dgm:prSet presAssocID="{5536C002-430A-4C52-A5D4-32818219E9AB}" presName="hierChild4" presStyleCnt="0"/>
      <dgm:spPr/>
    </dgm:pt>
    <dgm:pt modelId="{C36DB6A1-4198-48F0-B7FC-8E39FCD06EBD}" type="pres">
      <dgm:prSet presAssocID="{5536C002-430A-4C52-A5D4-32818219E9AB}" presName="hierChild5" presStyleCnt="0"/>
      <dgm:spPr/>
    </dgm:pt>
    <dgm:pt modelId="{55A2FFF3-2254-415E-8D14-39D2D326ECE9}" type="pres">
      <dgm:prSet presAssocID="{D6FF8252-A4D5-4DBE-AAB0-098AB444044C}" presName="Name37" presStyleLbl="parChTrans1D2" presStyleIdx="1" presStyleCnt="3"/>
      <dgm:spPr/>
    </dgm:pt>
    <dgm:pt modelId="{FCA122B7-23CF-422A-AE54-0C58BCCB82F6}" type="pres">
      <dgm:prSet presAssocID="{81CBD511-1D26-415F-8248-83E2D84DD612}" presName="hierRoot2" presStyleCnt="0">
        <dgm:presLayoutVars>
          <dgm:hierBranch val="init"/>
        </dgm:presLayoutVars>
      </dgm:prSet>
      <dgm:spPr/>
    </dgm:pt>
    <dgm:pt modelId="{7DDDB9EE-8088-406D-A5D5-C01EA7F3BE20}" type="pres">
      <dgm:prSet presAssocID="{81CBD511-1D26-415F-8248-83E2D84DD612}" presName="rootComposite" presStyleCnt="0"/>
      <dgm:spPr/>
    </dgm:pt>
    <dgm:pt modelId="{A7A0C742-DF07-4BB9-97BF-9E86E7493946}" type="pres">
      <dgm:prSet presAssocID="{81CBD511-1D26-415F-8248-83E2D84DD612}" presName="rootText" presStyleLbl="node2" presStyleIdx="1" presStyleCnt="2">
        <dgm:presLayoutVars>
          <dgm:chPref val="3"/>
        </dgm:presLayoutVars>
      </dgm:prSet>
      <dgm:spPr/>
    </dgm:pt>
    <dgm:pt modelId="{8889DD70-1B31-4E9A-9E2F-8F86B5D1C941}" type="pres">
      <dgm:prSet presAssocID="{81CBD511-1D26-415F-8248-83E2D84DD612}" presName="rootConnector" presStyleLbl="node2" presStyleIdx="1" presStyleCnt="2"/>
      <dgm:spPr/>
    </dgm:pt>
    <dgm:pt modelId="{016A0DB7-A284-4DA9-8D46-4FB55D3686F8}" type="pres">
      <dgm:prSet presAssocID="{81CBD511-1D26-415F-8248-83E2D84DD612}" presName="hierChild4" presStyleCnt="0"/>
      <dgm:spPr/>
    </dgm:pt>
    <dgm:pt modelId="{66222693-41F2-4DC2-A3D7-E14105D82A16}" type="pres">
      <dgm:prSet presAssocID="{81CBD511-1D26-415F-8248-83E2D84DD612}" presName="hierChild5" presStyleCnt="0"/>
      <dgm:spPr/>
    </dgm:pt>
    <dgm:pt modelId="{F8ABE0A2-201E-4531-AA3F-5F46707412E6}" type="pres">
      <dgm:prSet presAssocID="{5ECDB7A6-E969-4172-91EF-6925459DDE56}" presName="hierChild3" presStyleCnt="0"/>
      <dgm:spPr/>
    </dgm:pt>
    <dgm:pt modelId="{D595023F-88F8-430F-9AFA-6BC0CE8ACDB9}" type="pres">
      <dgm:prSet presAssocID="{84E6E4B5-F63D-4D51-97F9-E825B0AB8640}" presName="Name111" presStyleLbl="parChTrans1D2" presStyleIdx="2" presStyleCnt="3"/>
      <dgm:spPr/>
    </dgm:pt>
    <dgm:pt modelId="{9233FB83-4F8D-4117-9910-EAA7D3ABE6A1}" type="pres">
      <dgm:prSet presAssocID="{60B4CED4-0085-4516-8396-B0C55F41B679}" presName="hierRoot3" presStyleCnt="0">
        <dgm:presLayoutVars>
          <dgm:hierBranch val="init"/>
        </dgm:presLayoutVars>
      </dgm:prSet>
      <dgm:spPr/>
    </dgm:pt>
    <dgm:pt modelId="{7677E406-2DBE-4D29-97B2-270C086B885B}" type="pres">
      <dgm:prSet presAssocID="{60B4CED4-0085-4516-8396-B0C55F41B679}" presName="rootComposite3" presStyleCnt="0"/>
      <dgm:spPr/>
    </dgm:pt>
    <dgm:pt modelId="{249CDA7B-E57E-4C84-B981-CC21FF3C36E4}" type="pres">
      <dgm:prSet presAssocID="{60B4CED4-0085-4516-8396-B0C55F41B679}" presName="rootText3" presStyleLbl="asst1" presStyleIdx="0" presStyleCnt="1">
        <dgm:presLayoutVars>
          <dgm:chPref val="3"/>
        </dgm:presLayoutVars>
      </dgm:prSet>
      <dgm:spPr/>
    </dgm:pt>
    <dgm:pt modelId="{5377BD7E-E5E8-4483-92C1-9FBBB6F6B4C9}" type="pres">
      <dgm:prSet presAssocID="{60B4CED4-0085-4516-8396-B0C55F41B679}" presName="rootConnector3" presStyleLbl="asst1" presStyleIdx="0" presStyleCnt="1"/>
      <dgm:spPr/>
    </dgm:pt>
    <dgm:pt modelId="{E74488B3-EDFE-4255-8015-2B213C1291A7}" type="pres">
      <dgm:prSet presAssocID="{60B4CED4-0085-4516-8396-B0C55F41B679}" presName="hierChild6" presStyleCnt="0"/>
      <dgm:spPr/>
    </dgm:pt>
    <dgm:pt modelId="{1F81B91D-92BA-47F3-B2E1-52044C4993BC}" type="pres">
      <dgm:prSet presAssocID="{60B4CED4-0085-4516-8396-B0C55F41B679}" presName="hierChild7" presStyleCnt="0"/>
      <dgm:spPr/>
    </dgm:pt>
  </dgm:ptLst>
  <dgm:cxnLst>
    <dgm:cxn modelId="{C758BD09-EB04-4B66-852B-9C7714B975AD}" type="presOf" srcId="{81CBD511-1D26-415F-8248-83E2D84DD612}" destId="{8889DD70-1B31-4E9A-9E2F-8F86B5D1C941}" srcOrd="1" destOrd="0" presId="urn:microsoft.com/office/officeart/2005/8/layout/orgChart1"/>
    <dgm:cxn modelId="{17244E1A-3733-42CD-AD98-84ED881A9CDE}" type="presOf" srcId="{60B4CED4-0085-4516-8396-B0C55F41B679}" destId="{5377BD7E-E5E8-4483-92C1-9FBBB6F6B4C9}" srcOrd="1" destOrd="0" presId="urn:microsoft.com/office/officeart/2005/8/layout/orgChart1"/>
    <dgm:cxn modelId="{A74C4233-70BC-4D1C-A074-6FEE655BD56B}" srcId="{5ECDB7A6-E969-4172-91EF-6925459DDE56}" destId="{81CBD511-1D26-415F-8248-83E2D84DD612}" srcOrd="2" destOrd="0" parTransId="{D6FF8252-A4D5-4DBE-AAB0-098AB444044C}" sibTransId="{64A0675E-2FFC-4A4C-A647-629EFD42B184}"/>
    <dgm:cxn modelId="{B9CEB483-9ECE-43E4-A7B3-C9C3DB762821}" srcId="{5ECDB7A6-E969-4172-91EF-6925459DDE56}" destId="{5536C002-430A-4C52-A5D4-32818219E9AB}" srcOrd="1" destOrd="0" parTransId="{9FBE50BA-0466-4107-8D3E-07149F39C5C8}" sibTransId="{90F221FD-C987-44A5-BC9F-0815684F5851}"/>
    <dgm:cxn modelId="{5E035D8C-D095-44EA-9F63-892F1936E7FA}" type="presOf" srcId="{84E6E4B5-F63D-4D51-97F9-E825B0AB8640}" destId="{D595023F-88F8-430F-9AFA-6BC0CE8ACDB9}" srcOrd="0" destOrd="0" presId="urn:microsoft.com/office/officeart/2005/8/layout/orgChart1"/>
    <dgm:cxn modelId="{068A0796-0AAF-49D4-A898-1C14CB6AF1D5}" type="presOf" srcId="{5ECDB7A6-E969-4172-91EF-6925459DDE56}" destId="{C0462FE6-162A-4EA6-BAD7-56A9F6343B22}" srcOrd="0" destOrd="0" presId="urn:microsoft.com/office/officeart/2005/8/layout/orgChart1"/>
    <dgm:cxn modelId="{A3C969A0-0340-49EE-BEC9-614AAC0E5357}" type="presOf" srcId="{5ECDB7A6-E969-4172-91EF-6925459DDE56}" destId="{3D7BDF98-8428-4197-B237-0D5B565AA786}" srcOrd="1" destOrd="0" presId="urn:microsoft.com/office/officeart/2005/8/layout/orgChart1"/>
    <dgm:cxn modelId="{39A5A3AD-1495-47E1-BF33-4E52FD3D26C6}" type="presOf" srcId="{DA71430D-97F6-404F-9D99-2AF525498473}" destId="{AEF7680D-5EF5-4897-AADE-BC56C2E8A597}" srcOrd="0" destOrd="0" presId="urn:microsoft.com/office/officeart/2005/8/layout/orgChart1"/>
    <dgm:cxn modelId="{869789B5-7048-4DC5-8468-965E8C684676}" srcId="{DA71430D-97F6-404F-9D99-2AF525498473}" destId="{5ECDB7A6-E969-4172-91EF-6925459DDE56}" srcOrd="0" destOrd="0" parTransId="{291B9950-C6C1-4398-B593-E7571BE1EEAE}" sibTransId="{2BF87ECF-BE64-4BC1-94E7-4C8DEDCFF5E2}"/>
    <dgm:cxn modelId="{BA001BBF-DC34-450D-A609-5BF14A84F8A2}" type="presOf" srcId="{5536C002-430A-4C52-A5D4-32818219E9AB}" destId="{A80360A8-8E29-4FC0-B766-0C7C5A048C84}" srcOrd="0" destOrd="0" presId="urn:microsoft.com/office/officeart/2005/8/layout/orgChart1"/>
    <dgm:cxn modelId="{ABA79BC0-4CC2-4060-8FF2-21FEEA8F51D2}" srcId="{5ECDB7A6-E969-4172-91EF-6925459DDE56}" destId="{60B4CED4-0085-4516-8396-B0C55F41B679}" srcOrd="0" destOrd="0" parTransId="{84E6E4B5-F63D-4D51-97F9-E825B0AB8640}" sibTransId="{DFBA1261-042D-4B1B-934E-E94CE2ADAE83}"/>
    <dgm:cxn modelId="{F74004D8-80AC-4B58-A97D-D7C1D71A7C53}" type="presOf" srcId="{D6FF8252-A4D5-4DBE-AAB0-098AB444044C}" destId="{55A2FFF3-2254-415E-8D14-39D2D326ECE9}" srcOrd="0" destOrd="0" presId="urn:microsoft.com/office/officeart/2005/8/layout/orgChart1"/>
    <dgm:cxn modelId="{CE3D17DE-68CB-4035-9FE7-BC6245EAE35E}" type="presOf" srcId="{5536C002-430A-4C52-A5D4-32818219E9AB}" destId="{B186BEDD-1B15-4B35-918F-E90925C714C9}" srcOrd="1" destOrd="0" presId="urn:microsoft.com/office/officeart/2005/8/layout/orgChart1"/>
    <dgm:cxn modelId="{26FEEEE4-74D8-4CB8-8BD3-3E279035EF6E}" type="presOf" srcId="{81CBD511-1D26-415F-8248-83E2D84DD612}" destId="{A7A0C742-DF07-4BB9-97BF-9E86E7493946}" srcOrd="0" destOrd="0" presId="urn:microsoft.com/office/officeart/2005/8/layout/orgChart1"/>
    <dgm:cxn modelId="{5AF769EA-839E-4146-8E11-4FC6BA459413}" type="presOf" srcId="{9FBE50BA-0466-4107-8D3E-07149F39C5C8}" destId="{8278C5F1-920F-4A1D-8F9F-0F1F3FE7BAF5}" srcOrd="0" destOrd="0" presId="urn:microsoft.com/office/officeart/2005/8/layout/orgChart1"/>
    <dgm:cxn modelId="{E48435ED-28BE-4CEE-A7BF-4DF377BEB732}" type="presOf" srcId="{60B4CED4-0085-4516-8396-B0C55F41B679}" destId="{249CDA7B-E57E-4C84-B981-CC21FF3C36E4}" srcOrd="0" destOrd="0" presId="urn:microsoft.com/office/officeart/2005/8/layout/orgChart1"/>
    <dgm:cxn modelId="{43D2BDD8-59A2-40EC-A737-72F2D5B0C6BD}" type="presParOf" srcId="{AEF7680D-5EF5-4897-AADE-BC56C2E8A597}" destId="{A08F32E5-5E59-46BB-B163-045DBCB688B0}" srcOrd="0" destOrd="0" presId="urn:microsoft.com/office/officeart/2005/8/layout/orgChart1"/>
    <dgm:cxn modelId="{1CDFB1CA-645C-4EBA-B17F-3EC399300214}" type="presParOf" srcId="{A08F32E5-5E59-46BB-B163-045DBCB688B0}" destId="{AE5D2FA3-FFDF-45F9-B7C8-38E89F68D799}" srcOrd="0" destOrd="0" presId="urn:microsoft.com/office/officeart/2005/8/layout/orgChart1"/>
    <dgm:cxn modelId="{8672BE6B-BDA0-48A1-8698-CD0088ECB4EA}" type="presParOf" srcId="{AE5D2FA3-FFDF-45F9-B7C8-38E89F68D799}" destId="{C0462FE6-162A-4EA6-BAD7-56A9F6343B22}" srcOrd="0" destOrd="0" presId="urn:microsoft.com/office/officeart/2005/8/layout/orgChart1"/>
    <dgm:cxn modelId="{EB434244-E0DF-4A7B-AF02-65DF2230BE5B}" type="presParOf" srcId="{AE5D2FA3-FFDF-45F9-B7C8-38E89F68D799}" destId="{3D7BDF98-8428-4197-B237-0D5B565AA786}" srcOrd="1" destOrd="0" presId="urn:microsoft.com/office/officeart/2005/8/layout/orgChart1"/>
    <dgm:cxn modelId="{49B9B5B2-2C8C-4042-B4A9-6DE6D737973C}" type="presParOf" srcId="{A08F32E5-5E59-46BB-B163-045DBCB688B0}" destId="{66928BA7-5402-4CF0-B6A1-63381E3429E2}" srcOrd="1" destOrd="0" presId="urn:microsoft.com/office/officeart/2005/8/layout/orgChart1"/>
    <dgm:cxn modelId="{ACA84B4C-E33F-4001-8EEA-27791E0452F7}" type="presParOf" srcId="{66928BA7-5402-4CF0-B6A1-63381E3429E2}" destId="{8278C5F1-920F-4A1D-8F9F-0F1F3FE7BAF5}" srcOrd="0" destOrd="0" presId="urn:microsoft.com/office/officeart/2005/8/layout/orgChart1"/>
    <dgm:cxn modelId="{2B0D6D95-5719-4936-9BCD-A640A48E9B5F}" type="presParOf" srcId="{66928BA7-5402-4CF0-B6A1-63381E3429E2}" destId="{EAF82AD6-7D4A-4382-B301-1ED91A4C16CF}" srcOrd="1" destOrd="0" presId="urn:microsoft.com/office/officeart/2005/8/layout/orgChart1"/>
    <dgm:cxn modelId="{9462BF3E-C0A3-466F-8374-1705728634AE}" type="presParOf" srcId="{EAF82AD6-7D4A-4382-B301-1ED91A4C16CF}" destId="{831B32DC-53AC-4DB2-BFF7-EE02012CA785}" srcOrd="0" destOrd="0" presId="urn:microsoft.com/office/officeart/2005/8/layout/orgChart1"/>
    <dgm:cxn modelId="{F7EAA74D-DE7F-4114-9881-61B26AFEF26E}" type="presParOf" srcId="{831B32DC-53AC-4DB2-BFF7-EE02012CA785}" destId="{A80360A8-8E29-4FC0-B766-0C7C5A048C84}" srcOrd="0" destOrd="0" presId="urn:microsoft.com/office/officeart/2005/8/layout/orgChart1"/>
    <dgm:cxn modelId="{F1AFCF2C-C7D0-45FE-8329-4D295F9D0005}" type="presParOf" srcId="{831B32DC-53AC-4DB2-BFF7-EE02012CA785}" destId="{B186BEDD-1B15-4B35-918F-E90925C714C9}" srcOrd="1" destOrd="0" presId="urn:microsoft.com/office/officeart/2005/8/layout/orgChart1"/>
    <dgm:cxn modelId="{F797AF7A-A8AC-48A1-AF0D-B6C49DBB7B5E}" type="presParOf" srcId="{EAF82AD6-7D4A-4382-B301-1ED91A4C16CF}" destId="{69DE32FD-6841-4E84-9C60-3367080C1545}" srcOrd="1" destOrd="0" presId="urn:microsoft.com/office/officeart/2005/8/layout/orgChart1"/>
    <dgm:cxn modelId="{196C000D-5ACC-4E17-9D44-6B785E9CE4B2}" type="presParOf" srcId="{EAF82AD6-7D4A-4382-B301-1ED91A4C16CF}" destId="{C36DB6A1-4198-48F0-B7FC-8E39FCD06EBD}" srcOrd="2" destOrd="0" presId="urn:microsoft.com/office/officeart/2005/8/layout/orgChart1"/>
    <dgm:cxn modelId="{A0471BC8-EFF7-4970-A4D4-0EE65694E8DC}" type="presParOf" srcId="{66928BA7-5402-4CF0-B6A1-63381E3429E2}" destId="{55A2FFF3-2254-415E-8D14-39D2D326ECE9}" srcOrd="2" destOrd="0" presId="urn:microsoft.com/office/officeart/2005/8/layout/orgChart1"/>
    <dgm:cxn modelId="{3574D06A-0A8D-4D54-B0AB-31E92EC72B63}" type="presParOf" srcId="{66928BA7-5402-4CF0-B6A1-63381E3429E2}" destId="{FCA122B7-23CF-422A-AE54-0C58BCCB82F6}" srcOrd="3" destOrd="0" presId="urn:microsoft.com/office/officeart/2005/8/layout/orgChart1"/>
    <dgm:cxn modelId="{7E7F86E2-6835-48F6-A5D8-A435099DDF7A}" type="presParOf" srcId="{FCA122B7-23CF-422A-AE54-0C58BCCB82F6}" destId="{7DDDB9EE-8088-406D-A5D5-C01EA7F3BE20}" srcOrd="0" destOrd="0" presId="urn:microsoft.com/office/officeart/2005/8/layout/orgChart1"/>
    <dgm:cxn modelId="{25975A60-B4B0-4090-8911-C8E076392446}" type="presParOf" srcId="{7DDDB9EE-8088-406D-A5D5-C01EA7F3BE20}" destId="{A7A0C742-DF07-4BB9-97BF-9E86E7493946}" srcOrd="0" destOrd="0" presId="urn:microsoft.com/office/officeart/2005/8/layout/orgChart1"/>
    <dgm:cxn modelId="{C11F38B4-7F77-4A8D-971B-EEB4A34CF93E}" type="presParOf" srcId="{7DDDB9EE-8088-406D-A5D5-C01EA7F3BE20}" destId="{8889DD70-1B31-4E9A-9E2F-8F86B5D1C941}" srcOrd="1" destOrd="0" presId="urn:microsoft.com/office/officeart/2005/8/layout/orgChart1"/>
    <dgm:cxn modelId="{C1179089-452C-493B-BD37-013FBC60CFA7}" type="presParOf" srcId="{FCA122B7-23CF-422A-AE54-0C58BCCB82F6}" destId="{016A0DB7-A284-4DA9-8D46-4FB55D3686F8}" srcOrd="1" destOrd="0" presId="urn:microsoft.com/office/officeart/2005/8/layout/orgChart1"/>
    <dgm:cxn modelId="{B6E834BC-7651-40E2-B3AE-EE2C756DB98F}" type="presParOf" srcId="{FCA122B7-23CF-422A-AE54-0C58BCCB82F6}" destId="{66222693-41F2-4DC2-A3D7-E14105D82A16}" srcOrd="2" destOrd="0" presId="urn:microsoft.com/office/officeart/2005/8/layout/orgChart1"/>
    <dgm:cxn modelId="{9A38D318-998D-41DD-9A96-9BDE89ECA488}" type="presParOf" srcId="{A08F32E5-5E59-46BB-B163-045DBCB688B0}" destId="{F8ABE0A2-201E-4531-AA3F-5F46707412E6}" srcOrd="2" destOrd="0" presId="urn:microsoft.com/office/officeart/2005/8/layout/orgChart1"/>
    <dgm:cxn modelId="{1D59788B-68FF-43EE-8053-1FCED898540D}" type="presParOf" srcId="{F8ABE0A2-201E-4531-AA3F-5F46707412E6}" destId="{D595023F-88F8-430F-9AFA-6BC0CE8ACDB9}" srcOrd="0" destOrd="0" presId="urn:microsoft.com/office/officeart/2005/8/layout/orgChart1"/>
    <dgm:cxn modelId="{68CB6BC6-25FB-49F2-A054-3E1AE3EC905A}" type="presParOf" srcId="{F8ABE0A2-201E-4531-AA3F-5F46707412E6}" destId="{9233FB83-4F8D-4117-9910-EAA7D3ABE6A1}" srcOrd="1" destOrd="0" presId="urn:microsoft.com/office/officeart/2005/8/layout/orgChart1"/>
    <dgm:cxn modelId="{C0CFA7BC-F188-4BB7-B7C8-3F59D84E9DF5}" type="presParOf" srcId="{9233FB83-4F8D-4117-9910-EAA7D3ABE6A1}" destId="{7677E406-2DBE-4D29-97B2-270C086B885B}" srcOrd="0" destOrd="0" presId="urn:microsoft.com/office/officeart/2005/8/layout/orgChart1"/>
    <dgm:cxn modelId="{2A89635E-A39F-47C6-930D-5FF8D2638A30}" type="presParOf" srcId="{7677E406-2DBE-4D29-97B2-270C086B885B}" destId="{249CDA7B-E57E-4C84-B981-CC21FF3C36E4}" srcOrd="0" destOrd="0" presId="urn:microsoft.com/office/officeart/2005/8/layout/orgChart1"/>
    <dgm:cxn modelId="{E4C98C0C-2514-4354-8DA2-2DE699CCDDA2}" type="presParOf" srcId="{7677E406-2DBE-4D29-97B2-270C086B885B}" destId="{5377BD7E-E5E8-4483-92C1-9FBBB6F6B4C9}" srcOrd="1" destOrd="0" presId="urn:microsoft.com/office/officeart/2005/8/layout/orgChart1"/>
    <dgm:cxn modelId="{8754BEB0-336F-4964-A7EC-D4BBB6189FA3}" type="presParOf" srcId="{9233FB83-4F8D-4117-9910-EAA7D3ABE6A1}" destId="{E74488B3-EDFE-4255-8015-2B213C1291A7}" srcOrd="1" destOrd="0" presId="urn:microsoft.com/office/officeart/2005/8/layout/orgChart1"/>
    <dgm:cxn modelId="{B171FCAE-8F78-4FC3-B826-1AE3DC7550A1}" type="presParOf" srcId="{9233FB83-4F8D-4117-9910-EAA7D3ABE6A1}" destId="{1F81B91D-92BA-47F3-B2E1-52044C4993B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95023F-88F8-430F-9AFA-6BC0CE8ACDB9}">
      <dsp:nvSpPr>
        <dsp:cNvPr id="0" name=""/>
        <dsp:cNvSpPr/>
      </dsp:nvSpPr>
      <dsp:spPr>
        <a:xfrm>
          <a:off x="2568275" y="833865"/>
          <a:ext cx="174924" cy="766334"/>
        </a:xfrm>
        <a:custGeom>
          <a:avLst/>
          <a:gdLst/>
          <a:ahLst/>
          <a:cxnLst/>
          <a:rect l="0" t="0" r="0" b="0"/>
          <a:pathLst>
            <a:path>
              <a:moveTo>
                <a:pt x="174924" y="0"/>
              </a:moveTo>
              <a:lnTo>
                <a:pt x="174924" y="766334"/>
              </a:lnTo>
              <a:lnTo>
                <a:pt x="0" y="7663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A2FFF3-2254-415E-8D14-39D2D326ECE9}">
      <dsp:nvSpPr>
        <dsp:cNvPr id="0" name=""/>
        <dsp:cNvSpPr/>
      </dsp:nvSpPr>
      <dsp:spPr>
        <a:xfrm>
          <a:off x="2743200" y="833865"/>
          <a:ext cx="1007896" cy="1532669"/>
        </a:xfrm>
        <a:custGeom>
          <a:avLst/>
          <a:gdLst/>
          <a:ahLst/>
          <a:cxnLst/>
          <a:rect l="0" t="0" r="0" b="0"/>
          <a:pathLst>
            <a:path>
              <a:moveTo>
                <a:pt x="0" y="0"/>
              </a:moveTo>
              <a:lnTo>
                <a:pt x="0" y="1357745"/>
              </a:lnTo>
              <a:lnTo>
                <a:pt x="1007896" y="1357745"/>
              </a:lnTo>
              <a:lnTo>
                <a:pt x="1007896" y="15326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78C5F1-920F-4A1D-8F9F-0F1F3FE7BAF5}">
      <dsp:nvSpPr>
        <dsp:cNvPr id="0" name=""/>
        <dsp:cNvSpPr/>
      </dsp:nvSpPr>
      <dsp:spPr>
        <a:xfrm>
          <a:off x="1735303" y="833865"/>
          <a:ext cx="1007896" cy="1532669"/>
        </a:xfrm>
        <a:custGeom>
          <a:avLst/>
          <a:gdLst/>
          <a:ahLst/>
          <a:cxnLst/>
          <a:rect l="0" t="0" r="0" b="0"/>
          <a:pathLst>
            <a:path>
              <a:moveTo>
                <a:pt x="1007896" y="0"/>
              </a:moveTo>
              <a:lnTo>
                <a:pt x="1007896" y="1357745"/>
              </a:lnTo>
              <a:lnTo>
                <a:pt x="0" y="1357745"/>
              </a:lnTo>
              <a:lnTo>
                <a:pt x="0" y="15326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462FE6-162A-4EA6-BAD7-56A9F6343B22}">
      <dsp:nvSpPr>
        <dsp:cNvPr id="0" name=""/>
        <dsp:cNvSpPr/>
      </dsp:nvSpPr>
      <dsp:spPr>
        <a:xfrm>
          <a:off x="1910227" y="892"/>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Research Laboratory Manager</a:t>
          </a:r>
        </a:p>
      </dsp:txBody>
      <dsp:txXfrm>
        <a:off x="1910227" y="892"/>
        <a:ext cx="1665944" cy="832972"/>
      </dsp:txXfrm>
    </dsp:sp>
    <dsp:sp modelId="{A80360A8-8E29-4FC0-B766-0C7C5A048C84}">
      <dsp:nvSpPr>
        <dsp:cNvPr id="0" name=""/>
        <dsp:cNvSpPr/>
      </dsp:nvSpPr>
      <dsp:spPr>
        <a:xfrm>
          <a:off x="902330" y="2366534"/>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Assistant Laboratory Technician</a:t>
          </a:r>
        </a:p>
      </dsp:txBody>
      <dsp:txXfrm>
        <a:off x="902330" y="2366534"/>
        <a:ext cx="1665944" cy="832972"/>
      </dsp:txXfrm>
    </dsp:sp>
    <dsp:sp modelId="{A7A0C742-DF07-4BB9-97BF-9E86E7493946}">
      <dsp:nvSpPr>
        <dsp:cNvPr id="0" name=""/>
        <dsp:cNvSpPr/>
      </dsp:nvSpPr>
      <dsp:spPr>
        <a:xfrm>
          <a:off x="2918124" y="2366534"/>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Assistant Laboratory Technician</a:t>
          </a:r>
        </a:p>
      </dsp:txBody>
      <dsp:txXfrm>
        <a:off x="2918124" y="2366534"/>
        <a:ext cx="1665944" cy="832972"/>
      </dsp:txXfrm>
    </dsp:sp>
    <dsp:sp modelId="{249CDA7B-E57E-4C84-B981-CC21FF3C36E4}">
      <dsp:nvSpPr>
        <dsp:cNvPr id="0" name=""/>
        <dsp:cNvSpPr/>
      </dsp:nvSpPr>
      <dsp:spPr>
        <a:xfrm>
          <a:off x="902330" y="1183713"/>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Senior Health and Safety Laboratory Technician</a:t>
          </a:r>
        </a:p>
      </dsp:txBody>
      <dsp:txXfrm>
        <a:off x="902330" y="1183713"/>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DF5EB48854447907B54A8158466A6" ma:contentTypeVersion="13" ma:contentTypeDescription="Create a new document." ma:contentTypeScope="" ma:versionID="52f86bf6c24c8a613ca321ce5f5e5548">
  <xsd:schema xmlns:xsd="http://www.w3.org/2001/XMLSchema" xmlns:xs="http://www.w3.org/2001/XMLSchema" xmlns:p="http://schemas.microsoft.com/office/2006/metadata/properties" xmlns:ns3="bb95322f-cee0-4904-8701-a63efa19cab6" xmlns:ns4="71b19a6a-c680-43b4-98cc-150b3d6dad33" targetNamespace="http://schemas.microsoft.com/office/2006/metadata/properties" ma:root="true" ma:fieldsID="b7d7b294424e56e679005b351073cb4f" ns3:_="" ns4:_="">
    <xsd:import namespace="bb95322f-cee0-4904-8701-a63efa19cab6"/>
    <xsd:import namespace="71b19a6a-c680-43b4-98cc-150b3d6dad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322f-cee0-4904-8701-a63efa19ca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19a6a-c680-43b4-98cc-150b3d6dad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5FCEF-EE76-48B4-A46A-905CF955D2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25F9C4-8034-4FBE-A371-1B25BACC289E}">
  <ds:schemaRefs>
    <ds:schemaRef ds:uri="http://schemas.microsoft.com/sharepoint/v3/contenttype/forms"/>
  </ds:schemaRefs>
</ds:datastoreItem>
</file>

<file path=customXml/itemProps3.xml><?xml version="1.0" encoding="utf-8"?>
<ds:datastoreItem xmlns:ds="http://schemas.openxmlformats.org/officeDocument/2006/customXml" ds:itemID="{E51B7AFD-A2DE-4A50-8C4E-8C569EC10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322f-cee0-4904-8701-a63efa19cab6"/>
    <ds:schemaRef ds:uri="71b19a6a-c680-43b4-98cc-150b3d6da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77A423-06E1-431C-96B9-C2FCB84DFC96}">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Surrey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Faculty/Administrative/Service Department:</dc:title>
  <dc:creator>eex120</dc:creator>
  <lastModifiedBy>Dubber, Tom (Human Resources)</lastModifiedBy>
  <revision>6</revision>
  <lastPrinted>2015-03-27T11:31:00.0000000Z</lastPrinted>
  <dcterms:created xsi:type="dcterms:W3CDTF">2025-02-12T17:19:00.0000000Z</dcterms:created>
  <dcterms:modified xsi:type="dcterms:W3CDTF">2025-02-24T14:35:48.0665646Z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0x0101001BCDF5EB48854447907B54A8158466A6</vt:lpwstr>
  </property>
</Properties>
</file>