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5757"/>
        <w:gridCol w:w="2154"/>
      </w:tblGrid>
      <w:tr w:rsidR="001D2857" w:rsidRPr="00334A70" w14:paraId="7855CA47" w14:textId="77777777" w:rsidTr="67493030">
        <w:trPr>
          <w:trHeight w:val="951"/>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3F6C732B" w14:textId="2E0D8BFC" w:rsidR="001D2857" w:rsidRPr="00334A70" w:rsidRDefault="00B62EFC" w:rsidP="003C2E49">
            <w:pPr>
              <w:spacing w:before="60" w:after="60"/>
              <w:jc w:val="left"/>
              <w:rPr>
                <w:rFonts w:ascii="Frutiger LT Std 45 Light" w:hAnsi="Frutiger LT Std 45 Light"/>
                <w:b/>
                <w:kern w:val="28"/>
                <w:sz w:val="20"/>
              </w:rPr>
            </w:pPr>
            <w:r>
              <w:rPr>
                <w:rFonts w:ascii="Frutiger LT Std 45 Light" w:hAnsi="Frutiger LT Std 45 Light"/>
                <w:b/>
                <w:kern w:val="28"/>
                <w:sz w:val="20"/>
              </w:rPr>
              <w:t xml:space="preserve"> </w:t>
            </w:r>
            <w:r w:rsidR="001D2857" w:rsidRPr="00334A70">
              <w:rPr>
                <w:rFonts w:ascii="Frutiger LT Std 45 Light" w:hAnsi="Frutiger LT Std 45 Light"/>
                <w:b/>
                <w:kern w:val="28"/>
                <w:sz w:val="20"/>
              </w:rPr>
              <w:t xml:space="preserve">Addendum </w:t>
            </w:r>
          </w:p>
          <w:p w14:paraId="3E8B129C" w14:textId="77777777" w:rsidR="001D2857" w:rsidRPr="00334A70" w:rsidRDefault="001D2857" w:rsidP="003C2E49">
            <w:pPr>
              <w:spacing w:before="60" w:after="60"/>
              <w:rPr>
                <w:rFonts w:ascii="Frutiger LT Std 45 Light" w:hAnsi="Frutiger LT Std 45 Light"/>
                <w:kern w:val="28"/>
                <w:sz w:val="18"/>
                <w:szCs w:val="18"/>
              </w:rPr>
            </w:pPr>
            <w:r w:rsidRPr="00334A70">
              <w:rPr>
                <w:rFonts w:ascii="Frutiger LT Std 45 Light" w:hAnsi="Frutiger LT Std 45 Light"/>
                <w:kern w:val="28"/>
                <w:sz w:val="18"/>
                <w:szCs w:val="18"/>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Role Profile.  </w:t>
            </w:r>
          </w:p>
        </w:tc>
      </w:tr>
      <w:tr w:rsidR="001D2857" w:rsidRPr="00334A70" w14:paraId="4B5069A4" w14:textId="77777777" w:rsidTr="67493030">
        <w:trPr>
          <w:trHeight w:val="497"/>
        </w:trPr>
        <w:tc>
          <w:tcPr>
            <w:tcW w:w="1177" w:type="pct"/>
            <w:tcBorders>
              <w:top w:val="single" w:sz="4" w:space="0" w:color="auto"/>
              <w:left w:val="single" w:sz="4" w:space="0" w:color="auto"/>
              <w:bottom w:val="single" w:sz="4" w:space="0" w:color="auto"/>
              <w:right w:val="single" w:sz="4" w:space="0" w:color="auto"/>
            </w:tcBorders>
            <w:vAlign w:val="center"/>
          </w:tcPr>
          <w:p w14:paraId="0E3DFD4F" w14:textId="77777777" w:rsidR="001D2857" w:rsidRPr="00334A70" w:rsidRDefault="001D2857" w:rsidP="003C2E49">
            <w:pPr>
              <w:spacing w:before="60" w:after="60"/>
              <w:jc w:val="left"/>
              <w:rPr>
                <w:rFonts w:ascii="Frutiger LT Std 45 Light" w:hAnsi="Frutiger LT Std 45 Light"/>
                <w:b/>
                <w:sz w:val="18"/>
              </w:rPr>
            </w:pPr>
            <w:r w:rsidRPr="00334A70">
              <w:rPr>
                <w:rFonts w:ascii="Frutiger LT Std 45 Light" w:hAnsi="Frutiger LT Std 45 Light"/>
                <w:b/>
                <w:sz w:val="18"/>
              </w:rPr>
              <w:t>Job Title:</w:t>
            </w:r>
          </w:p>
        </w:tc>
        <w:tc>
          <w:tcPr>
            <w:tcW w:w="3823" w:type="pct"/>
            <w:gridSpan w:val="2"/>
            <w:tcBorders>
              <w:top w:val="single" w:sz="4" w:space="0" w:color="auto"/>
              <w:left w:val="single" w:sz="4" w:space="0" w:color="auto"/>
              <w:bottom w:val="single" w:sz="4" w:space="0" w:color="auto"/>
              <w:right w:val="single" w:sz="4" w:space="0" w:color="auto"/>
            </w:tcBorders>
            <w:vAlign w:val="center"/>
          </w:tcPr>
          <w:p w14:paraId="7B2B6862" w14:textId="7D62E220" w:rsidR="001D2857" w:rsidRPr="00334A70" w:rsidRDefault="002C2660" w:rsidP="003C2E49">
            <w:pPr>
              <w:spacing w:before="60" w:after="60"/>
              <w:jc w:val="left"/>
              <w:rPr>
                <w:rFonts w:asciiTheme="minorHAnsi" w:hAnsiTheme="minorHAnsi" w:cstheme="minorHAnsi"/>
                <w:sz w:val="22"/>
                <w:szCs w:val="22"/>
              </w:rPr>
            </w:pPr>
            <w:r w:rsidRPr="00334A70">
              <w:rPr>
                <w:rFonts w:asciiTheme="minorHAnsi" w:hAnsiTheme="minorHAnsi" w:cstheme="minorHAnsi"/>
                <w:sz w:val="22"/>
                <w:szCs w:val="22"/>
              </w:rPr>
              <w:t xml:space="preserve">Research Fellow </w:t>
            </w:r>
          </w:p>
        </w:tc>
      </w:tr>
      <w:tr w:rsidR="001D2857" w:rsidRPr="00334A70" w14:paraId="28596E7C" w14:textId="77777777" w:rsidTr="67493030">
        <w:trPr>
          <w:trHeight w:val="1651"/>
        </w:trPr>
        <w:tc>
          <w:tcPr>
            <w:tcW w:w="5000" w:type="pct"/>
            <w:gridSpan w:val="3"/>
            <w:tcBorders>
              <w:top w:val="single" w:sz="4" w:space="0" w:color="auto"/>
              <w:left w:val="single" w:sz="4" w:space="0" w:color="auto"/>
              <w:bottom w:val="single" w:sz="4" w:space="0" w:color="auto"/>
              <w:right w:val="single" w:sz="4" w:space="0" w:color="auto"/>
            </w:tcBorders>
          </w:tcPr>
          <w:p w14:paraId="66F1A419" w14:textId="77777777" w:rsidR="001D2857" w:rsidRPr="00334A70" w:rsidRDefault="001D2857" w:rsidP="003C2E49">
            <w:pPr>
              <w:spacing w:before="60" w:after="60"/>
              <w:jc w:val="left"/>
              <w:rPr>
                <w:rFonts w:ascii="Frutiger LT Std 45 Light" w:hAnsi="Frutiger LT Std 45 Light"/>
                <w:b/>
                <w:kern w:val="28"/>
                <w:sz w:val="20"/>
                <w:u w:val="single"/>
              </w:rPr>
            </w:pPr>
            <w:r w:rsidRPr="00334A70">
              <w:rPr>
                <w:rFonts w:ascii="Frutiger LT Std 45 Light" w:hAnsi="Frutiger LT Std 45 Light"/>
                <w:b/>
                <w:kern w:val="28"/>
                <w:sz w:val="20"/>
                <w:u w:val="single"/>
              </w:rPr>
              <w:t xml:space="preserve">Background Information/Relationships </w:t>
            </w:r>
          </w:p>
          <w:p w14:paraId="2813CA1C" w14:textId="77777777" w:rsidR="00EA6BA5" w:rsidRPr="00DB7FAC" w:rsidRDefault="00EA6BA5" w:rsidP="009953CC">
            <w:pPr>
              <w:pStyle w:val="BodyText"/>
              <w:ind w:left="0" w:right="136"/>
              <w:jc w:val="both"/>
              <w:rPr>
                <w:rFonts w:asciiTheme="minorHAnsi" w:hAnsiTheme="minorHAnsi" w:cstheme="minorHAnsi"/>
                <w:i w:val="0"/>
                <w:iCs/>
                <w:kern w:val="28"/>
                <w:lang w:val="en-GB"/>
              </w:rPr>
            </w:pPr>
          </w:p>
          <w:p w14:paraId="3B267F22" w14:textId="51AC6504" w:rsidR="004C63E3" w:rsidRPr="00DB7FAC" w:rsidRDefault="00D14D17" w:rsidP="004C63E3">
            <w:pPr>
              <w:pStyle w:val="BodyText"/>
              <w:ind w:right="136"/>
              <w:rPr>
                <w:rFonts w:asciiTheme="minorHAnsi" w:hAnsiTheme="minorHAnsi" w:cstheme="minorHAnsi"/>
                <w:i w:val="0"/>
                <w:iCs/>
                <w:kern w:val="28"/>
                <w:sz w:val="24"/>
                <w:szCs w:val="24"/>
                <w:lang w:val="en-GB"/>
              </w:rPr>
            </w:pPr>
            <w:bookmarkStart w:id="0" w:name="_msoanchor_2"/>
            <w:bookmarkEnd w:id="0"/>
            <w:r>
              <w:rPr>
                <w:rFonts w:asciiTheme="minorHAnsi" w:hAnsiTheme="minorHAnsi" w:cstheme="minorHAnsi"/>
                <w:i w:val="0"/>
                <w:iCs/>
                <w:kern w:val="28"/>
                <w:sz w:val="24"/>
                <w:szCs w:val="24"/>
                <w:lang w:val="en-GB"/>
              </w:rPr>
              <w:t>We are seeking</w:t>
            </w:r>
            <w:r w:rsidR="004C63E3" w:rsidRPr="00DB7FAC">
              <w:rPr>
                <w:rFonts w:asciiTheme="minorHAnsi" w:hAnsiTheme="minorHAnsi" w:cstheme="minorHAnsi"/>
                <w:i w:val="0"/>
                <w:iCs/>
                <w:kern w:val="28"/>
                <w:sz w:val="24"/>
                <w:szCs w:val="24"/>
                <w:lang w:val="en-GB"/>
              </w:rPr>
              <w:t xml:space="preserve"> a Research Fellow to work part time on a</w:t>
            </w:r>
            <w:r w:rsidR="00773AEF">
              <w:rPr>
                <w:rFonts w:asciiTheme="minorHAnsi" w:hAnsiTheme="minorHAnsi" w:cstheme="minorHAnsi"/>
                <w:i w:val="0"/>
                <w:iCs/>
                <w:kern w:val="28"/>
                <w:sz w:val="24"/>
                <w:szCs w:val="24"/>
                <w:lang w:val="en-GB"/>
              </w:rPr>
              <w:t xml:space="preserve"> project funded by The</w:t>
            </w:r>
            <w:r w:rsidR="004C63E3" w:rsidRPr="00DB7FAC">
              <w:rPr>
                <w:rFonts w:asciiTheme="minorHAnsi" w:hAnsiTheme="minorHAnsi" w:cstheme="minorHAnsi"/>
                <w:i w:val="0"/>
                <w:iCs/>
                <w:kern w:val="28"/>
                <w:sz w:val="24"/>
                <w:szCs w:val="24"/>
                <w:lang w:val="en-GB"/>
              </w:rPr>
              <w:t xml:space="preserve"> </w:t>
            </w:r>
            <w:r w:rsidR="00773AEF">
              <w:rPr>
                <w:rFonts w:asciiTheme="minorHAnsi" w:hAnsiTheme="minorHAnsi" w:cstheme="minorHAnsi"/>
                <w:i w:val="0"/>
                <w:iCs/>
                <w:kern w:val="28"/>
                <w:sz w:val="24"/>
                <w:szCs w:val="24"/>
                <w:lang w:val="en-GB"/>
              </w:rPr>
              <w:t>Children and Young People’s Cancer Association</w:t>
            </w:r>
            <w:r w:rsidR="002D0880">
              <w:rPr>
                <w:rFonts w:asciiTheme="minorHAnsi" w:hAnsiTheme="minorHAnsi" w:cstheme="minorHAnsi"/>
                <w:i w:val="0"/>
                <w:iCs/>
                <w:kern w:val="28"/>
                <w:sz w:val="24"/>
                <w:szCs w:val="24"/>
                <w:lang w:val="en-GB"/>
              </w:rPr>
              <w:t xml:space="preserve"> (</w:t>
            </w:r>
            <w:r w:rsidR="004C63E3" w:rsidRPr="00DB7FAC">
              <w:rPr>
                <w:rFonts w:asciiTheme="minorHAnsi" w:hAnsiTheme="minorHAnsi" w:cstheme="minorHAnsi"/>
                <w:i w:val="0"/>
                <w:iCs/>
                <w:kern w:val="28"/>
                <w:sz w:val="24"/>
                <w:szCs w:val="24"/>
                <w:lang w:val="en-GB"/>
              </w:rPr>
              <w:t>CCLG</w:t>
            </w:r>
            <w:r w:rsidR="002D0880">
              <w:rPr>
                <w:rFonts w:asciiTheme="minorHAnsi" w:hAnsiTheme="minorHAnsi" w:cstheme="minorHAnsi"/>
                <w:i w:val="0"/>
                <w:iCs/>
                <w:kern w:val="28"/>
                <w:sz w:val="24"/>
                <w:szCs w:val="24"/>
                <w:lang w:val="en-GB"/>
              </w:rPr>
              <w:t>)</w:t>
            </w:r>
            <w:r w:rsidR="004C63E3" w:rsidRPr="00DB7FAC">
              <w:rPr>
                <w:rFonts w:asciiTheme="minorHAnsi" w:hAnsiTheme="minorHAnsi" w:cstheme="minorHAnsi"/>
                <w:i w:val="0"/>
                <w:iCs/>
                <w:kern w:val="28"/>
                <w:sz w:val="24"/>
                <w:szCs w:val="24"/>
                <w:lang w:val="en-GB"/>
              </w:rPr>
              <w:t>:</w:t>
            </w:r>
            <w:r w:rsidR="00D845B6">
              <w:t xml:space="preserve"> </w:t>
            </w:r>
            <w:r w:rsidR="00D845B6" w:rsidRPr="00D845B6">
              <w:rPr>
                <w:rFonts w:asciiTheme="minorHAnsi" w:hAnsiTheme="minorHAnsi" w:cstheme="minorHAnsi"/>
                <w:i w:val="0"/>
                <w:iCs/>
                <w:kern w:val="28"/>
                <w:sz w:val="24"/>
                <w:szCs w:val="24"/>
                <w:lang w:val="en-GB"/>
              </w:rPr>
              <w:t xml:space="preserve">Mapping current funding in </w:t>
            </w:r>
            <w:r w:rsidR="00773AEF">
              <w:rPr>
                <w:rFonts w:asciiTheme="minorHAnsi" w:hAnsiTheme="minorHAnsi" w:cstheme="minorHAnsi"/>
                <w:i w:val="0"/>
                <w:iCs/>
                <w:kern w:val="28"/>
                <w:sz w:val="24"/>
                <w:szCs w:val="24"/>
                <w:lang w:val="en-GB"/>
              </w:rPr>
              <w:t>young people’s</w:t>
            </w:r>
            <w:r w:rsidR="00D845B6" w:rsidRPr="00D845B6">
              <w:rPr>
                <w:rFonts w:asciiTheme="minorHAnsi" w:hAnsiTheme="minorHAnsi" w:cstheme="minorHAnsi"/>
                <w:i w:val="0"/>
                <w:iCs/>
                <w:kern w:val="28"/>
                <w:sz w:val="24"/>
                <w:szCs w:val="24"/>
                <w:lang w:val="en-GB"/>
              </w:rPr>
              <w:t xml:space="preserve"> cancer research against the </w:t>
            </w:r>
            <w:r w:rsidR="00773AEF">
              <w:rPr>
                <w:rFonts w:asciiTheme="minorHAnsi" w:hAnsiTheme="minorHAnsi" w:cstheme="minorHAnsi"/>
                <w:i w:val="0"/>
                <w:iCs/>
                <w:kern w:val="28"/>
                <w:sz w:val="24"/>
                <w:szCs w:val="24"/>
                <w:lang w:val="en-GB"/>
              </w:rPr>
              <w:t>Teenage and Young Adult</w:t>
            </w:r>
            <w:r w:rsidR="00D845B6" w:rsidRPr="00D845B6">
              <w:rPr>
                <w:rFonts w:asciiTheme="minorHAnsi" w:hAnsiTheme="minorHAnsi" w:cstheme="minorHAnsi"/>
                <w:i w:val="0"/>
                <w:iCs/>
                <w:kern w:val="28"/>
                <w:sz w:val="24"/>
                <w:szCs w:val="24"/>
                <w:lang w:val="en-GB"/>
              </w:rPr>
              <w:t xml:space="preserve"> Cancer Priority Setting Partnership priorities</w:t>
            </w:r>
            <w:r w:rsidR="004C63E3" w:rsidRPr="00DB7FAC">
              <w:rPr>
                <w:rFonts w:asciiTheme="minorHAnsi" w:hAnsiTheme="minorHAnsi" w:cstheme="minorHAnsi"/>
                <w:i w:val="0"/>
                <w:iCs/>
                <w:kern w:val="28"/>
                <w:sz w:val="24"/>
                <w:szCs w:val="24"/>
                <w:lang w:val="en-GB"/>
              </w:rPr>
              <w:t xml:space="preserve">. The successful post holder will be based in the School of Health Sciences, working with </w:t>
            </w:r>
            <w:r w:rsidR="0026274F">
              <w:rPr>
                <w:rFonts w:asciiTheme="minorHAnsi" w:hAnsiTheme="minorHAnsi" w:cstheme="minorHAnsi"/>
                <w:i w:val="0"/>
                <w:iCs/>
                <w:kern w:val="28"/>
                <w:sz w:val="24"/>
                <w:szCs w:val="24"/>
                <w:lang w:val="en-GB"/>
              </w:rPr>
              <w:t xml:space="preserve">Susie Aldiss and Professor Faith Gibson. </w:t>
            </w:r>
          </w:p>
          <w:p w14:paraId="65DB7401" w14:textId="77777777" w:rsidR="00334A70" w:rsidRPr="00DB7FAC" w:rsidRDefault="00334A70" w:rsidP="004C63E3">
            <w:pPr>
              <w:pStyle w:val="BodyText"/>
              <w:ind w:right="136"/>
              <w:rPr>
                <w:rFonts w:asciiTheme="minorHAnsi" w:hAnsiTheme="minorHAnsi" w:cstheme="minorHAnsi"/>
                <w:i w:val="0"/>
                <w:iCs/>
                <w:kern w:val="28"/>
                <w:sz w:val="24"/>
                <w:szCs w:val="24"/>
                <w:lang w:val="en-GB"/>
              </w:rPr>
            </w:pPr>
          </w:p>
          <w:p w14:paraId="1913D8FB" w14:textId="1F2C40F9" w:rsidR="00FB4262" w:rsidRDefault="00F539E9" w:rsidP="00D14D17">
            <w:pPr>
              <w:pStyle w:val="BodyText"/>
              <w:ind w:right="136"/>
              <w:rPr>
                <w:rFonts w:asciiTheme="minorHAnsi" w:hAnsiTheme="minorHAnsi" w:cstheme="minorHAnsi"/>
                <w:i w:val="0"/>
                <w:iCs/>
                <w:kern w:val="28"/>
                <w:sz w:val="24"/>
                <w:szCs w:val="24"/>
                <w:lang w:val="en-GB"/>
              </w:rPr>
            </w:pPr>
            <w:r>
              <w:rPr>
                <w:rFonts w:asciiTheme="minorHAnsi" w:hAnsiTheme="minorHAnsi" w:cstheme="minorHAnsi"/>
                <w:i w:val="0"/>
                <w:iCs/>
                <w:kern w:val="28"/>
                <w:sz w:val="24"/>
                <w:szCs w:val="24"/>
                <w:lang w:val="en-GB"/>
              </w:rPr>
              <w:t xml:space="preserve">The </w:t>
            </w:r>
            <w:r w:rsidR="00683F44">
              <w:rPr>
                <w:rFonts w:asciiTheme="minorHAnsi" w:hAnsiTheme="minorHAnsi" w:cstheme="minorHAnsi"/>
                <w:i w:val="0"/>
                <w:iCs/>
                <w:kern w:val="28"/>
                <w:sz w:val="24"/>
                <w:szCs w:val="24"/>
                <w:lang w:val="en-GB"/>
              </w:rPr>
              <w:t xml:space="preserve">James Lind Alliance </w:t>
            </w:r>
            <w:r>
              <w:rPr>
                <w:rFonts w:asciiTheme="minorHAnsi" w:hAnsiTheme="minorHAnsi" w:cstheme="minorHAnsi"/>
                <w:i w:val="0"/>
                <w:iCs/>
                <w:kern w:val="28"/>
                <w:sz w:val="24"/>
                <w:szCs w:val="24"/>
                <w:lang w:val="en-GB"/>
              </w:rPr>
              <w:t>Teenage and Young Adult Cancer Priority Setting Partnership</w:t>
            </w:r>
            <w:r w:rsidR="00683F44">
              <w:rPr>
                <w:rFonts w:asciiTheme="minorHAnsi" w:hAnsiTheme="minorHAnsi" w:cstheme="minorHAnsi"/>
                <w:i w:val="0"/>
                <w:iCs/>
                <w:kern w:val="28"/>
                <w:sz w:val="24"/>
                <w:szCs w:val="24"/>
                <w:lang w:val="en-GB"/>
              </w:rPr>
              <w:t xml:space="preserve"> </w:t>
            </w:r>
            <w:r w:rsidR="009E5CEA" w:rsidRPr="009E5CEA">
              <w:rPr>
                <w:rFonts w:asciiTheme="minorHAnsi" w:hAnsiTheme="minorHAnsi" w:cstheme="minorHAnsi"/>
                <w:i w:val="0"/>
                <w:iCs/>
                <w:kern w:val="28"/>
                <w:sz w:val="24"/>
                <w:szCs w:val="24"/>
                <w:lang w:val="en-GB"/>
              </w:rPr>
              <w:t>(PSP)</w:t>
            </w:r>
            <w:r w:rsidR="00736B7E">
              <w:rPr>
                <w:rFonts w:asciiTheme="minorHAnsi" w:hAnsiTheme="minorHAnsi" w:cstheme="minorHAnsi"/>
                <w:i w:val="0"/>
                <w:iCs/>
                <w:kern w:val="28"/>
                <w:sz w:val="24"/>
                <w:szCs w:val="24"/>
                <w:lang w:val="en-GB"/>
              </w:rPr>
              <w:t xml:space="preserve"> </w:t>
            </w:r>
            <w:r w:rsidR="00507401">
              <w:rPr>
                <w:rFonts w:asciiTheme="minorHAnsi" w:hAnsiTheme="minorHAnsi" w:cstheme="minorHAnsi"/>
                <w:i w:val="0"/>
                <w:iCs/>
                <w:kern w:val="28"/>
                <w:sz w:val="24"/>
                <w:szCs w:val="24"/>
                <w:lang w:val="en-GB"/>
              </w:rPr>
              <w:t xml:space="preserve">research </w:t>
            </w:r>
            <w:r w:rsidR="0046283F">
              <w:rPr>
                <w:rFonts w:asciiTheme="minorHAnsi" w:hAnsiTheme="minorHAnsi" w:cstheme="minorHAnsi"/>
                <w:i w:val="0"/>
                <w:iCs/>
                <w:kern w:val="28"/>
                <w:sz w:val="24"/>
                <w:szCs w:val="24"/>
                <w:lang w:val="en-GB"/>
              </w:rPr>
              <w:t xml:space="preserve">priorities were published in 2018 </w:t>
            </w:r>
            <w:r w:rsidR="00736B7E">
              <w:rPr>
                <w:rFonts w:asciiTheme="minorHAnsi" w:hAnsiTheme="minorHAnsi" w:cstheme="minorHAnsi"/>
                <w:i w:val="0"/>
                <w:iCs/>
                <w:kern w:val="28"/>
                <w:sz w:val="24"/>
                <w:szCs w:val="24"/>
                <w:lang w:val="en-GB"/>
              </w:rPr>
              <w:t>(final report available from</w:t>
            </w:r>
            <w:r w:rsidR="003057A6">
              <w:rPr>
                <w:rFonts w:asciiTheme="minorHAnsi" w:hAnsiTheme="minorHAnsi" w:cstheme="minorHAnsi"/>
                <w:i w:val="0"/>
                <w:iCs/>
                <w:kern w:val="28"/>
                <w:sz w:val="24"/>
                <w:szCs w:val="24"/>
                <w:lang w:val="en-GB"/>
              </w:rPr>
              <w:t>:</w:t>
            </w:r>
            <w:r w:rsidR="00BB5DDF">
              <w:t xml:space="preserve"> </w:t>
            </w:r>
            <w:hyperlink r:id="rId11" w:history="1">
              <w:r w:rsidR="00BB5DDF" w:rsidRPr="00527430">
                <w:rPr>
                  <w:rStyle w:val="Hyperlink"/>
                  <w:rFonts w:asciiTheme="minorHAnsi" w:hAnsiTheme="minorHAnsi" w:cstheme="minorHAnsi"/>
                  <w:i w:val="0"/>
                  <w:iCs/>
                  <w:kern w:val="28"/>
                  <w:sz w:val="24"/>
                  <w:szCs w:val="24"/>
                  <w:lang w:val="en-GB"/>
                </w:rPr>
                <w:t>https://www.jla.nihr.ac.uk/priority-setting-partnerships/teen</w:t>
              </w:r>
              <w:r w:rsidR="00BB5DDF" w:rsidRPr="00527430">
                <w:rPr>
                  <w:rStyle w:val="Hyperlink"/>
                  <w:rFonts w:asciiTheme="minorHAnsi" w:hAnsiTheme="minorHAnsi" w:cstheme="minorHAnsi"/>
                  <w:i w:val="0"/>
                  <w:iCs/>
                  <w:kern w:val="28"/>
                  <w:sz w:val="24"/>
                  <w:szCs w:val="24"/>
                  <w:lang w:val="en-GB"/>
                </w:rPr>
                <w:t>a</w:t>
              </w:r>
              <w:r w:rsidR="00BB5DDF" w:rsidRPr="00527430">
                <w:rPr>
                  <w:rStyle w:val="Hyperlink"/>
                  <w:rFonts w:asciiTheme="minorHAnsi" w:hAnsiTheme="minorHAnsi" w:cstheme="minorHAnsi"/>
                  <w:i w:val="0"/>
                  <w:iCs/>
                  <w:kern w:val="28"/>
                  <w:sz w:val="24"/>
                  <w:szCs w:val="24"/>
                  <w:lang w:val="en-GB"/>
                </w:rPr>
                <w:t>ge-and-young-adult-cancer</w:t>
              </w:r>
            </w:hyperlink>
            <w:r w:rsidR="00CC00B1">
              <w:rPr>
                <w:rFonts w:asciiTheme="minorHAnsi" w:hAnsiTheme="minorHAnsi" w:cstheme="minorHAnsi"/>
                <w:i w:val="0"/>
                <w:iCs/>
                <w:kern w:val="28"/>
                <w:sz w:val="24"/>
                <w:szCs w:val="24"/>
                <w:lang w:val="en-GB"/>
              </w:rPr>
              <w:t>).</w:t>
            </w:r>
            <w:r w:rsidR="009E5CEA" w:rsidRPr="009E5CEA">
              <w:rPr>
                <w:rFonts w:asciiTheme="minorHAnsi" w:hAnsiTheme="minorHAnsi" w:cstheme="minorHAnsi"/>
                <w:i w:val="0"/>
                <w:iCs/>
                <w:kern w:val="28"/>
                <w:sz w:val="24"/>
                <w:szCs w:val="24"/>
                <w:lang w:val="en-GB"/>
              </w:rPr>
              <w:t xml:space="preserve"> The aim of this PSP was to identify the research questions that need to be answered about </w:t>
            </w:r>
            <w:r w:rsidR="00683F44">
              <w:rPr>
                <w:rFonts w:asciiTheme="minorHAnsi" w:hAnsiTheme="minorHAnsi" w:cstheme="minorHAnsi"/>
                <w:i w:val="0"/>
                <w:iCs/>
                <w:kern w:val="28"/>
                <w:sz w:val="24"/>
                <w:szCs w:val="24"/>
                <w:lang w:val="en-GB"/>
              </w:rPr>
              <w:t>teenage and young adult</w:t>
            </w:r>
            <w:r w:rsidR="009E5CEA" w:rsidRPr="009E5CEA">
              <w:rPr>
                <w:rFonts w:asciiTheme="minorHAnsi" w:hAnsiTheme="minorHAnsi" w:cstheme="minorHAnsi"/>
                <w:i w:val="0"/>
                <w:iCs/>
                <w:kern w:val="28"/>
                <w:sz w:val="24"/>
                <w:szCs w:val="24"/>
                <w:lang w:val="en-GB"/>
              </w:rPr>
              <w:t xml:space="preserve"> cancer, according to </w:t>
            </w:r>
            <w:r w:rsidR="00683F44">
              <w:rPr>
                <w:rFonts w:asciiTheme="minorHAnsi" w:hAnsiTheme="minorHAnsi" w:cstheme="minorHAnsi"/>
                <w:i w:val="0"/>
                <w:iCs/>
                <w:kern w:val="28"/>
                <w:sz w:val="24"/>
                <w:szCs w:val="24"/>
                <w:lang w:val="en-GB"/>
              </w:rPr>
              <w:t>young people</w:t>
            </w:r>
            <w:r w:rsidR="009E5CEA" w:rsidRPr="009E5CEA">
              <w:rPr>
                <w:rFonts w:asciiTheme="minorHAnsi" w:hAnsiTheme="minorHAnsi" w:cstheme="minorHAnsi"/>
                <w:i w:val="0"/>
                <w:iCs/>
                <w:kern w:val="28"/>
                <w:sz w:val="24"/>
                <w:szCs w:val="24"/>
                <w:lang w:val="en-GB"/>
              </w:rPr>
              <w:t>, survivors, families/carers and professionals</w:t>
            </w:r>
            <w:r w:rsidR="009E5CEA">
              <w:rPr>
                <w:rFonts w:asciiTheme="minorHAnsi" w:hAnsiTheme="minorHAnsi" w:cstheme="minorHAnsi"/>
                <w:i w:val="0"/>
                <w:iCs/>
                <w:kern w:val="28"/>
                <w:sz w:val="24"/>
                <w:szCs w:val="24"/>
                <w:lang w:val="en-GB"/>
              </w:rPr>
              <w:t xml:space="preserve">. </w:t>
            </w:r>
            <w:r w:rsidR="009434C5">
              <w:rPr>
                <w:rFonts w:asciiTheme="minorHAnsi" w:hAnsiTheme="minorHAnsi" w:cstheme="minorHAnsi"/>
                <w:i w:val="0"/>
                <w:iCs/>
                <w:kern w:val="28"/>
                <w:sz w:val="24"/>
                <w:szCs w:val="24"/>
                <w:lang w:val="en-GB"/>
              </w:rPr>
              <w:t>Our focus in th</w:t>
            </w:r>
            <w:r w:rsidR="00CC00B1">
              <w:rPr>
                <w:rFonts w:asciiTheme="minorHAnsi" w:hAnsiTheme="minorHAnsi" w:cstheme="minorHAnsi"/>
                <w:i w:val="0"/>
                <w:iCs/>
                <w:kern w:val="28"/>
                <w:sz w:val="24"/>
                <w:szCs w:val="24"/>
                <w:lang w:val="en-GB"/>
              </w:rPr>
              <w:t>is</w:t>
            </w:r>
            <w:r w:rsidR="009434C5">
              <w:rPr>
                <w:rFonts w:asciiTheme="minorHAnsi" w:hAnsiTheme="minorHAnsi" w:cstheme="minorHAnsi"/>
                <w:i w:val="0"/>
                <w:iCs/>
                <w:kern w:val="28"/>
                <w:sz w:val="24"/>
                <w:szCs w:val="24"/>
                <w:lang w:val="en-GB"/>
              </w:rPr>
              <w:t xml:space="preserve"> current project is on the Top </w:t>
            </w:r>
            <w:r w:rsidR="00683F44">
              <w:rPr>
                <w:rFonts w:asciiTheme="minorHAnsi" w:hAnsiTheme="minorHAnsi" w:cstheme="minorHAnsi"/>
                <w:i w:val="0"/>
                <w:iCs/>
                <w:kern w:val="28"/>
                <w:sz w:val="24"/>
                <w:szCs w:val="24"/>
                <w:lang w:val="en-GB"/>
              </w:rPr>
              <w:t>30</w:t>
            </w:r>
            <w:r w:rsidR="009434C5">
              <w:rPr>
                <w:rFonts w:asciiTheme="minorHAnsi" w:hAnsiTheme="minorHAnsi" w:cstheme="minorHAnsi"/>
                <w:i w:val="0"/>
                <w:iCs/>
                <w:kern w:val="28"/>
                <w:sz w:val="24"/>
                <w:szCs w:val="24"/>
                <w:lang w:val="en-GB"/>
              </w:rPr>
              <w:t xml:space="preserve"> </w:t>
            </w:r>
            <w:r w:rsidR="00CC00B1">
              <w:rPr>
                <w:rFonts w:asciiTheme="minorHAnsi" w:hAnsiTheme="minorHAnsi" w:cstheme="minorHAnsi"/>
                <w:i w:val="0"/>
                <w:iCs/>
                <w:kern w:val="28"/>
                <w:sz w:val="24"/>
                <w:szCs w:val="24"/>
                <w:lang w:val="en-GB"/>
              </w:rPr>
              <w:t>priorities</w:t>
            </w:r>
            <w:r w:rsidR="009434C5">
              <w:rPr>
                <w:rFonts w:asciiTheme="minorHAnsi" w:hAnsiTheme="minorHAnsi" w:cstheme="minorHAnsi"/>
                <w:i w:val="0"/>
                <w:iCs/>
                <w:kern w:val="28"/>
                <w:sz w:val="24"/>
                <w:szCs w:val="24"/>
                <w:lang w:val="en-GB"/>
              </w:rPr>
              <w:t xml:space="preserve"> from </w:t>
            </w:r>
            <w:r w:rsidR="00D235CD">
              <w:rPr>
                <w:rFonts w:asciiTheme="minorHAnsi" w:hAnsiTheme="minorHAnsi" w:cstheme="minorHAnsi"/>
                <w:i w:val="0"/>
                <w:iCs/>
                <w:kern w:val="28"/>
                <w:sz w:val="24"/>
                <w:szCs w:val="24"/>
                <w:lang w:val="en-GB"/>
              </w:rPr>
              <w:t>this</w:t>
            </w:r>
            <w:r w:rsidR="009434C5">
              <w:rPr>
                <w:rFonts w:asciiTheme="minorHAnsi" w:hAnsiTheme="minorHAnsi" w:cstheme="minorHAnsi"/>
                <w:i w:val="0"/>
                <w:iCs/>
                <w:kern w:val="28"/>
                <w:sz w:val="24"/>
                <w:szCs w:val="24"/>
                <w:lang w:val="en-GB"/>
              </w:rPr>
              <w:t xml:space="preserve"> PSP</w:t>
            </w:r>
            <w:r w:rsidR="00B116FD">
              <w:rPr>
                <w:rFonts w:asciiTheme="minorHAnsi" w:hAnsiTheme="minorHAnsi" w:cstheme="minorHAnsi"/>
                <w:i w:val="0"/>
                <w:iCs/>
                <w:kern w:val="28"/>
                <w:sz w:val="24"/>
                <w:szCs w:val="24"/>
                <w:lang w:val="en-GB"/>
              </w:rPr>
              <w:t xml:space="preserve"> (</w:t>
            </w:r>
            <w:hyperlink r:id="rId12" w:history="1">
              <w:r w:rsidR="00D5258C" w:rsidRPr="00527430">
                <w:rPr>
                  <w:rStyle w:val="Hyperlink"/>
                  <w:rFonts w:asciiTheme="minorHAnsi" w:hAnsiTheme="minorHAnsi" w:cstheme="minorHAnsi"/>
                  <w:i w:val="0"/>
                  <w:iCs/>
                  <w:kern w:val="28"/>
                  <w:sz w:val="24"/>
                  <w:szCs w:val="24"/>
                  <w:lang w:val="en-GB"/>
                </w:rPr>
                <w:t>https://www.jla.nihr.ac.uk/priority-setting-partnerships/teenage-and-young-adult-cancer#tab-the-top-10-priorities</w:t>
              </w:r>
            </w:hyperlink>
            <w:r w:rsidR="00B116FD">
              <w:rPr>
                <w:rFonts w:asciiTheme="minorHAnsi" w:hAnsiTheme="minorHAnsi" w:cstheme="minorHAnsi"/>
                <w:i w:val="0"/>
                <w:iCs/>
                <w:kern w:val="28"/>
                <w:sz w:val="24"/>
                <w:szCs w:val="24"/>
                <w:lang w:val="en-GB"/>
              </w:rPr>
              <w:t xml:space="preserve">). </w:t>
            </w:r>
            <w:r w:rsidR="002F14E7">
              <w:rPr>
                <w:rFonts w:asciiTheme="minorHAnsi" w:hAnsiTheme="minorHAnsi" w:cstheme="minorHAnsi"/>
                <w:i w:val="0"/>
                <w:iCs/>
                <w:kern w:val="28"/>
                <w:sz w:val="24"/>
                <w:szCs w:val="24"/>
                <w:lang w:val="en-GB"/>
              </w:rPr>
              <w:t>In this project</w:t>
            </w:r>
            <w:r w:rsidR="002356A6">
              <w:rPr>
                <w:rFonts w:asciiTheme="minorHAnsi" w:hAnsiTheme="minorHAnsi" w:cstheme="minorHAnsi"/>
                <w:i w:val="0"/>
                <w:iCs/>
                <w:kern w:val="28"/>
                <w:sz w:val="24"/>
                <w:szCs w:val="24"/>
                <w:lang w:val="en-GB"/>
              </w:rPr>
              <w:t>,</w:t>
            </w:r>
            <w:r w:rsidR="002F14E7">
              <w:rPr>
                <w:rFonts w:asciiTheme="minorHAnsi" w:hAnsiTheme="minorHAnsi" w:cstheme="minorHAnsi"/>
                <w:i w:val="0"/>
                <w:iCs/>
                <w:kern w:val="28"/>
                <w:sz w:val="24"/>
                <w:szCs w:val="24"/>
                <w:lang w:val="en-GB"/>
              </w:rPr>
              <w:t xml:space="preserve"> we will </w:t>
            </w:r>
            <w:r w:rsidR="002F14E7" w:rsidRPr="00C5588E">
              <w:rPr>
                <w:rFonts w:asciiTheme="minorHAnsi" w:hAnsiTheme="minorHAnsi" w:cstheme="minorHAnsi"/>
                <w:i w:val="0"/>
                <w:iCs/>
                <w:kern w:val="28"/>
                <w:sz w:val="24"/>
                <w:szCs w:val="24"/>
                <w:lang w:val="en-GB"/>
              </w:rPr>
              <w:t xml:space="preserve">undertake an information gathering exercise to establish which of the </w:t>
            </w:r>
            <w:r w:rsidR="00683F44">
              <w:rPr>
                <w:rFonts w:asciiTheme="minorHAnsi" w:hAnsiTheme="minorHAnsi" w:cstheme="minorHAnsi"/>
                <w:i w:val="0"/>
                <w:iCs/>
                <w:kern w:val="28"/>
                <w:sz w:val="24"/>
                <w:szCs w:val="24"/>
                <w:lang w:val="en-GB"/>
              </w:rPr>
              <w:t>30</w:t>
            </w:r>
            <w:r w:rsidR="002F14E7">
              <w:rPr>
                <w:rFonts w:asciiTheme="minorHAnsi" w:hAnsiTheme="minorHAnsi" w:cstheme="minorHAnsi"/>
                <w:i w:val="0"/>
                <w:iCs/>
                <w:kern w:val="28"/>
                <w:sz w:val="24"/>
                <w:szCs w:val="24"/>
                <w:lang w:val="en-GB"/>
              </w:rPr>
              <w:t xml:space="preserve"> </w:t>
            </w:r>
            <w:r w:rsidR="002F14E7" w:rsidRPr="00C5588E">
              <w:rPr>
                <w:rFonts w:asciiTheme="minorHAnsi" w:hAnsiTheme="minorHAnsi" w:cstheme="minorHAnsi"/>
                <w:i w:val="0"/>
                <w:iCs/>
                <w:kern w:val="28"/>
                <w:sz w:val="24"/>
                <w:szCs w:val="24"/>
                <w:lang w:val="en-GB"/>
              </w:rPr>
              <w:t xml:space="preserve">priorities are currently priorities for funding and/or being funded. </w:t>
            </w:r>
            <w:r w:rsidR="00E10770">
              <w:rPr>
                <w:rFonts w:asciiTheme="minorHAnsi" w:hAnsiTheme="minorHAnsi" w:cstheme="minorHAnsi"/>
                <w:i w:val="0"/>
                <w:iCs/>
                <w:kern w:val="28"/>
                <w:sz w:val="24"/>
                <w:szCs w:val="24"/>
                <w:lang w:val="en-GB"/>
              </w:rPr>
              <w:t xml:space="preserve">This will involve liaising with funders of cancer research </w:t>
            </w:r>
            <w:r w:rsidR="00B7197C">
              <w:rPr>
                <w:rFonts w:asciiTheme="minorHAnsi" w:hAnsiTheme="minorHAnsi" w:cstheme="minorHAnsi"/>
                <w:i w:val="0"/>
                <w:iCs/>
                <w:kern w:val="28"/>
                <w:sz w:val="24"/>
                <w:szCs w:val="24"/>
                <w:lang w:val="en-GB"/>
              </w:rPr>
              <w:t xml:space="preserve">in the UK </w:t>
            </w:r>
            <w:r w:rsidR="00E10770">
              <w:rPr>
                <w:rFonts w:asciiTheme="minorHAnsi" w:hAnsiTheme="minorHAnsi" w:cstheme="minorHAnsi"/>
                <w:i w:val="0"/>
                <w:iCs/>
                <w:kern w:val="28"/>
                <w:sz w:val="24"/>
                <w:szCs w:val="24"/>
                <w:lang w:val="en-GB"/>
              </w:rPr>
              <w:t xml:space="preserve">to </w:t>
            </w:r>
            <w:r w:rsidR="00CC7B68">
              <w:rPr>
                <w:rFonts w:asciiTheme="minorHAnsi" w:hAnsiTheme="minorHAnsi" w:cstheme="minorHAnsi"/>
                <w:i w:val="0"/>
                <w:iCs/>
                <w:kern w:val="28"/>
                <w:sz w:val="24"/>
                <w:szCs w:val="24"/>
                <w:lang w:val="en-GB"/>
              </w:rPr>
              <w:t xml:space="preserve">collect their funding strategies and information on projects funded in the past five years. </w:t>
            </w:r>
            <w:r w:rsidR="002F14E7" w:rsidRPr="00C5588E">
              <w:rPr>
                <w:rFonts w:asciiTheme="minorHAnsi" w:hAnsiTheme="minorHAnsi" w:cstheme="minorHAnsi"/>
                <w:i w:val="0"/>
                <w:iCs/>
                <w:kern w:val="28"/>
                <w:sz w:val="24"/>
                <w:szCs w:val="24"/>
                <w:lang w:val="en-GB"/>
              </w:rPr>
              <w:t xml:space="preserve">This will help funders to see where the gaps in funding are, avoid duplication and enable possible collaborations to ensure that all the priorities receive attention as these are the areas of research that </w:t>
            </w:r>
            <w:r w:rsidR="00683F44">
              <w:rPr>
                <w:rFonts w:asciiTheme="minorHAnsi" w:hAnsiTheme="minorHAnsi" w:cstheme="minorHAnsi"/>
                <w:i w:val="0"/>
                <w:iCs/>
                <w:kern w:val="28"/>
                <w:sz w:val="24"/>
                <w:szCs w:val="24"/>
                <w:lang w:val="en-GB"/>
              </w:rPr>
              <w:t>young people</w:t>
            </w:r>
            <w:r w:rsidR="002F14E7" w:rsidRPr="00C5588E">
              <w:rPr>
                <w:rFonts w:asciiTheme="minorHAnsi" w:hAnsiTheme="minorHAnsi" w:cstheme="minorHAnsi"/>
                <w:i w:val="0"/>
                <w:iCs/>
                <w:kern w:val="28"/>
                <w:sz w:val="24"/>
                <w:szCs w:val="24"/>
                <w:lang w:val="en-GB"/>
              </w:rPr>
              <w:t>, survivors, families/carers and professionals have identified as important.</w:t>
            </w:r>
          </w:p>
          <w:p w14:paraId="0FB6F86D" w14:textId="77777777" w:rsidR="00D14D17" w:rsidRDefault="00D14D17" w:rsidP="00D14D17">
            <w:pPr>
              <w:pStyle w:val="BodyText"/>
              <w:ind w:right="136"/>
              <w:rPr>
                <w:rFonts w:asciiTheme="minorHAnsi" w:hAnsiTheme="minorHAnsi" w:cstheme="minorHAnsi"/>
                <w:i w:val="0"/>
                <w:iCs/>
                <w:kern w:val="28"/>
                <w:sz w:val="24"/>
                <w:szCs w:val="24"/>
                <w:lang w:val="en-GB"/>
              </w:rPr>
            </w:pPr>
          </w:p>
          <w:p w14:paraId="57D52E2E" w14:textId="0C321584" w:rsidR="00835937" w:rsidRPr="00DB7FAC" w:rsidRDefault="004C63E3" w:rsidP="004C63E3">
            <w:pPr>
              <w:pStyle w:val="BodyText"/>
              <w:ind w:left="0" w:right="136"/>
              <w:jc w:val="both"/>
              <w:rPr>
                <w:rFonts w:asciiTheme="minorHAnsi" w:hAnsiTheme="minorHAnsi" w:cstheme="minorHAnsi"/>
                <w:i w:val="0"/>
                <w:iCs/>
                <w:kern w:val="28"/>
                <w:lang w:val="en-GB"/>
              </w:rPr>
            </w:pPr>
            <w:r w:rsidRPr="00DB7FAC">
              <w:rPr>
                <w:rFonts w:asciiTheme="minorHAnsi" w:hAnsiTheme="minorHAnsi" w:cstheme="minorHAnsi"/>
                <w:i w:val="0"/>
                <w:iCs/>
                <w:kern w:val="28"/>
                <w:sz w:val="24"/>
                <w:szCs w:val="24"/>
                <w:lang w:val="en-GB"/>
              </w:rPr>
              <w:t>The post is a fixed-term post (</w:t>
            </w:r>
            <w:r w:rsidR="003D50F8">
              <w:rPr>
                <w:rFonts w:asciiTheme="minorHAnsi" w:hAnsiTheme="minorHAnsi" w:cstheme="minorHAnsi"/>
                <w:i w:val="0"/>
                <w:iCs/>
                <w:kern w:val="28"/>
                <w:sz w:val="24"/>
                <w:szCs w:val="24"/>
                <w:lang w:val="en-GB"/>
              </w:rPr>
              <w:t>4.5</w:t>
            </w:r>
            <w:r w:rsidRPr="00DB7FAC">
              <w:rPr>
                <w:rFonts w:asciiTheme="minorHAnsi" w:hAnsiTheme="minorHAnsi" w:cstheme="minorHAnsi"/>
                <w:i w:val="0"/>
                <w:iCs/>
                <w:kern w:val="28"/>
                <w:sz w:val="24"/>
                <w:szCs w:val="24"/>
                <w:lang w:val="en-GB"/>
              </w:rPr>
              <w:t xml:space="preserve"> months</w:t>
            </w:r>
            <w:r w:rsidR="00B00D0E">
              <w:rPr>
                <w:rFonts w:asciiTheme="minorHAnsi" w:hAnsiTheme="minorHAnsi" w:cstheme="minorHAnsi"/>
                <w:i w:val="0"/>
                <w:iCs/>
                <w:kern w:val="28"/>
                <w:sz w:val="24"/>
                <w:szCs w:val="24"/>
                <w:lang w:val="en-GB"/>
              </w:rPr>
              <w:t>, 0.5</w:t>
            </w:r>
            <w:r w:rsidR="00F1355F">
              <w:rPr>
                <w:rFonts w:asciiTheme="minorHAnsi" w:hAnsiTheme="minorHAnsi" w:cstheme="minorHAnsi"/>
                <w:i w:val="0"/>
                <w:iCs/>
                <w:kern w:val="28"/>
                <w:sz w:val="24"/>
                <w:szCs w:val="24"/>
                <w:lang w:val="en-GB"/>
              </w:rPr>
              <w:t xml:space="preserve"> </w:t>
            </w:r>
            <w:r w:rsidR="00B00D0E">
              <w:rPr>
                <w:rFonts w:asciiTheme="minorHAnsi" w:hAnsiTheme="minorHAnsi" w:cstheme="minorHAnsi"/>
                <w:i w:val="0"/>
                <w:iCs/>
                <w:kern w:val="28"/>
                <w:sz w:val="24"/>
                <w:szCs w:val="24"/>
                <w:lang w:val="en-GB"/>
              </w:rPr>
              <w:t>FTE</w:t>
            </w:r>
            <w:r w:rsidRPr="00DB7FAC">
              <w:rPr>
                <w:rFonts w:asciiTheme="minorHAnsi" w:hAnsiTheme="minorHAnsi" w:cstheme="minorHAnsi"/>
                <w:i w:val="0"/>
                <w:iCs/>
                <w:kern w:val="28"/>
                <w:sz w:val="24"/>
                <w:szCs w:val="24"/>
                <w:lang w:val="en-GB"/>
              </w:rPr>
              <w:t>).</w:t>
            </w:r>
            <w:r w:rsidR="00234033">
              <w:rPr>
                <w:rFonts w:asciiTheme="minorHAnsi" w:hAnsiTheme="minorHAnsi" w:cstheme="minorHAnsi"/>
                <w:i w:val="0"/>
                <w:iCs/>
                <w:kern w:val="28"/>
                <w:sz w:val="24"/>
                <w:szCs w:val="24"/>
                <w:lang w:val="en-GB"/>
              </w:rPr>
              <w:t xml:space="preserve"> </w:t>
            </w:r>
            <w:proofErr w:type="gramStart"/>
            <w:r w:rsidR="00D941E3">
              <w:rPr>
                <w:rFonts w:asciiTheme="minorHAnsi" w:hAnsiTheme="minorHAnsi" w:cstheme="minorHAnsi"/>
                <w:i w:val="0"/>
                <w:iCs/>
                <w:kern w:val="28"/>
                <w:sz w:val="24"/>
                <w:szCs w:val="24"/>
                <w:lang w:val="en-GB"/>
              </w:rPr>
              <w:t>The majority of</w:t>
            </w:r>
            <w:proofErr w:type="gramEnd"/>
            <w:r w:rsidR="00D941E3">
              <w:rPr>
                <w:rFonts w:asciiTheme="minorHAnsi" w:hAnsiTheme="minorHAnsi" w:cstheme="minorHAnsi"/>
                <w:i w:val="0"/>
                <w:iCs/>
                <w:kern w:val="28"/>
                <w:sz w:val="24"/>
                <w:szCs w:val="24"/>
                <w:lang w:val="en-GB"/>
              </w:rPr>
              <w:t xml:space="preserve"> work for this project could be undertaken remotely</w:t>
            </w:r>
            <w:r w:rsidR="008063FB">
              <w:rPr>
                <w:rFonts w:asciiTheme="minorHAnsi" w:hAnsiTheme="minorHAnsi" w:cstheme="minorHAnsi"/>
                <w:i w:val="0"/>
                <w:iCs/>
                <w:kern w:val="28"/>
                <w:sz w:val="24"/>
                <w:szCs w:val="24"/>
                <w:lang w:val="en-GB"/>
              </w:rPr>
              <w:t xml:space="preserve"> if the post holder wishes. </w:t>
            </w:r>
          </w:p>
        </w:tc>
      </w:tr>
      <w:tr w:rsidR="001D2857" w:rsidRPr="00334A70" w14:paraId="240C49EF" w14:textId="77777777" w:rsidTr="67493030">
        <w:trPr>
          <w:trHeight w:val="1229"/>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09F04160" w14:textId="77777777" w:rsidR="001D2857" w:rsidRPr="00334A70" w:rsidRDefault="001D2857" w:rsidP="003C2E49">
            <w:pPr>
              <w:spacing w:before="60" w:after="60"/>
              <w:rPr>
                <w:rFonts w:ascii="Frutiger LT Std 45 Light" w:hAnsi="Frutiger LT Std 45 Light" w:cs="Arial"/>
                <w:b/>
                <w:sz w:val="20"/>
              </w:rPr>
            </w:pPr>
            <w:r w:rsidRPr="00334A70">
              <w:rPr>
                <w:rFonts w:ascii="Frutiger LT Std 45 Light" w:hAnsi="Frutiger LT Std 45 Light" w:cs="Arial"/>
                <w:b/>
                <w:sz w:val="20"/>
              </w:rPr>
              <w:t xml:space="preserve">Person Specification </w:t>
            </w:r>
          </w:p>
          <w:p w14:paraId="6108A76F" w14:textId="77777777" w:rsidR="001D2857" w:rsidRPr="00334A70" w:rsidRDefault="001D2857" w:rsidP="003C2E49">
            <w:pPr>
              <w:spacing w:before="60" w:after="60"/>
              <w:rPr>
                <w:rFonts w:ascii="Frutiger LT Std 45 Light" w:hAnsi="Frutiger LT Std 45 Light"/>
                <w:kern w:val="28"/>
                <w:sz w:val="18"/>
                <w:szCs w:val="18"/>
              </w:rPr>
            </w:pPr>
            <w:r w:rsidRPr="00334A70">
              <w:rPr>
                <w:rFonts w:ascii="Frutiger LT Std 45 Light" w:hAnsi="Frutiger LT Std 45 Light" w:cs="Arial"/>
                <w:sz w:val="18"/>
                <w:szCs w:val="18"/>
              </w:rPr>
              <w:t xml:space="preserve">This section describes the </w:t>
            </w:r>
            <w:proofErr w:type="gramStart"/>
            <w:r w:rsidRPr="00334A70">
              <w:rPr>
                <w:rFonts w:ascii="Frutiger LT Std 45 Light" w:hAnsi="Frutiger LT Std 45 Light" w:cs="Arial"/>
                <w:sz w:val="18"/>
                <w:szCs w:val="18"/>
              </w:rPr>
              <w:t>sum total</w:t>
            </w:r>
            <w:proofErr w:type="gramEnd"/>
            <w:r w:rsidRPr="00334A70">
              <w:rPr>
                <w:rFonts w:ascii="Frutiger LT Std 45 Light" w:hAnsi="Frutiger LT Std 45 Light" w:cs="Arial"/>
                <w:sz w:val="18"/>
                <w:szCs w:val="18"/>
              </w:rPr>
              <w:t xml:space="preserve"> of knowledge, experience &amp; competence required by the post holder that is necessary for standard acceptable performance in carrying out this role.  This is in addition to the criteria contained within the </w:t>
            </w:r>
            <w:r w:rsidRPr="00334A70">
              <w:rPr>
                <w:rFonts w:ascii="Frutiger LT Std 45 Light" w:hAnsi="Frutiger LT Std 45 Light"/>
                <w:kern w:val="28"/>
                <w:sz w:val="18"/>
                <w:szCs w:val="18"/>
              </w:rPr>
              <w:t>accompanying generic Role Profile.</w:t>
            </w:r>
          </w:p>
        </w:tc>
      </w:tr>
      <w:tr w:rsidR="001D2857" w:rsidRPr="00334A70" w14:paraId="42F22D81" w14:textId="77777777" w:rsidTr="67493030">
        <w:tblPrEx>
          <w:tblLook w:val="01E0" w:firstRow="1" w:lastRow="1" w:firstColumn="1" w:lastColumn="1" w:noHBand="0" w:noVBand="0"/>
        </w:tblPrEx>
        <w:trPr>
          <w:trHeight w:val="203"/>
        </w:trPr>
        <w:tc>
          <w:tcPr>
            <w:tcW w:w="3959" w:type="pct"/>
            <w:gridSpan w:val="2"/>
          </w:tcPr>
          <w:p w14:paraId="067D0BED" w14:textId="77777777" w:rsidR="001D2857" w:rsidRPr="00334A70" w:rsidRDefault="001D2857" w:rsidP="003C2E49">
            <w:pPr>
              <w:spacing w:before="120" w:after="120" w:line="240" w:lineRule="exact"/>
              <w:rPr>
                <w:rFonts w:asciiTheme="minorHAnsi" w:hAnsiTheme="minorHAnsi" w:cstheme="minorHAnsi"/>
                <w:b/>
                <w:sz w:val="22"/>
                <w:szCs w:val="22"/>
              </w:rPr>
            </w:pPr>
          </w:p>
        </w:tc>
        <w:tc>
          <w:tcPr>
            <w:tcW w:w="1041" w:type="pct"/>
          </w:tcPr>
          <w:p w14:paraId="063F3C1F" w14:textId="77777777" w:rsidR="001D2857" w:rsidRPr="00334A70" w:rsidRDefault="001D2857" w:rsidP="005F58BE">
            <w:pPr>
              <w:spacing w:after="0" w:line="240" w:lineRule="exact"/>
              <w:jc w:val="center"/>
              <w:rPr>
                <w:rFonts w:ascii="Frutiger LT Std 45 Light" w:hAnsi="Frutiger LT Std 45 Light"/>
                <w:b/>
                <w:sz w:val="20"/>
              </w:rPr>
            </w:pPr>
            <w:r w:rsidRPr="00334A70">
              <w:rPr>
                <w:rFonts w:ascii="Frutiger LT Std 45 Light" w:hAnsi="Frutiger LT Std 45 Light"/>
                <w:b/>
                <w:sz w:val="20"/>
              </w:rPr>
              <w:t>Essential/</w:t>
            </w:r>
            <w:r w:rsidRPr="00334A70">
              <w:rPr>
                <w:rFonts w:ascii="Frutiger LT Std 45 Light" w:hAnsi="Frutiger LT Std 45 Light"/>
                <w:b/>
                <w:sz w:val="20"/>
              </w:rPr>
              <w:br/>
              <w:t>Desirable</w:t>
            </w:r>
          </w:p>
        </w:tc>
      </w:tr>
      <w:tr w:rsidR="001D2857" w:rsidRPr="00334A70" w14:paraId="65FF00C6" w14:textId="77777777" w:rsidTr="67493030">
        <w:tblPrEx>
          <w:tblLook w:val="01E0" w:firstRow="1" w:lastRow="1" w:firstColumn="1" w:lastColumn="1" w:noHBand="0" w:noVBand="0"/>
        </w:tblPrEx>
        <w:tc>
          <w:tcPr>
            <w:tcW w:w="3959" w:type="pct"/>
            <w:gridSpan w:val="2"/>
          </w:tcPr>
          <w:p w14:paraId="6A6EC62B" w14:textId="2F28E8DF" w:rsidR="001D2857" w:rsidRPr="00A735ED" w:rsidRDefault="00835937" w:rsidP="00494E1E">
            <w:pPr>
              <w:pStyle w:val="xxmsolistparagraph"/>
              <w:numPr>
                <w:ilvl w:val="0"/>
                <w:numId w:val="4"/>
              </w:numPr>
              <w:spacing w:before="0" w:beforeAutospacing="0" w:after="0" w:afterAutospacing="0"/>
              <w:jc w:val="both"/>
              <w:rPr>
                <w:rFonts w:eastAsia="Times New Roman"/>
              </w:rPr>
            </w:pPr>
            <w:r w:rsidRPr="00A735ED">
              <w:rPr>
                <w:rFonts w:asciiTheme="minorHAnsi" w:hAnsiTheme="minorHAnsi" w:cstheme="minorHAnsi"/>
              </w:rPr>
              <w:t xml:space="preserve">A PhD (or near completion thereof) </w:t>
            </w:r>
            <w:r w:rsidR="005C7453" w:rsidRPr="00A735ED">
              <w:rPr>
                <w:rFonts w:asciiTheme="minorHAnsi" w:hAnsiTheme="minorHAnsi" w:cstheme="minorHAnsi"/>
              </w:rPr>
              <w:t xml:space="preserve">or equivalent experience </w:t>
            </w:r>
            <w:r w:rsidRPr="00A735ED">
              <w:rPr>
                <w:rFonts w:asciiTheme="minorHAnsi" w:hAnsiTheme="minorHAnsi" w:cstheme="minorHAnsi"/>
              </w:rPr>
              <w:t>in a health-related field (including, but not limited to, health sciences, psychology, sociology).</w:t>
            </w:r>
          </w:p>
        </w:tc>
        <w:tc>
          <w:tcPr>
            <w:tcW w:w="1041" w:type="pct"/>
          </w:tcPr>
          <w:p w14:paraId="36B55808" w14:textId="640672B9" w:rsidR="001D2857"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5C54DA" w:rsidRPr="00334A70" w14:paraId="70C672D5" w14:textId="77777777" w:rsidTr="67493030">
        <w:tblPrEx>
          <w:tblLook w:val="01E0" w:firstRow="1" w:lastRow="1" w:firstColumn="1" w:lastColumn="1" w:noHBand="0" w:noVBand="0"/>
        </w:tblPrEx>
        <w:tc>
          <w:tcPr>
            <w:tcW w:w="3959" w:type="pct"/>
            <w:gridSpan w:val="2"/>
          </w:tcPr>
          <w:p w14:paraId="20B3F90D" w14:textId="7057367F" w:rsidR="005C54DA" w:rsidRPr="00A735ED" w:rsidRDefault="005C54DA" w:rsidP="00494E1E">
            <w:pPr>
              <w:pStyle w:val="xxmsolistparagraph"/>
              <w:numPr>
                <w:ilvl w:val="0"/>
                <w:numId w:val="4"/>
              </w:numPr>
              <w:spacing w:before="0" w:beforeAutospacing="0" w:after="0" w:afterAutospacing="0"/>
              <w:jc w:val="both"/>
              <w:rPr>
                <w:rFonts w:asciiTheme="minorHAnsi" w:hAnsiTheme="minorHAnsi" w:cstheme="minorHAnsi"/>
              </w:rPr>
            </w:pPr>
            <w:r w:rsidRPr="005C54DA">
              <w:rPr>
                <w:rFonts w:asciiTheme="minorHAnsi" w:hAnsiTheme="minorHAnsi" w:cstheme="minorHAnsi"/>
              </w:rPr>
              <w:t>Excellent project management skills (IT, organisational and administrative skills)</w:t>
            </w:r>
          </w:p>
        </w:tc>
        <w:tc>
          <w:tcPr>
            <w:tcW w:w="1041" w:type="pct"/>
          </w:tcPr>
          <w:p w14:paraId="336625D7" w14:textId="599EA86D" w:rsidR="005C54DA" w:rsidRPr="00DB7FAC" w:rsidRDefault="00DA6A96" w:rsidP="003C2E49">
            <w:pPr>
              <w:spacing w:before="60" w:after="60" w:line="240" w:lineRule="exact"/>
              <w:jc w:val="center"/>
              <w:rPr>
                <w:rFonts w:ascii="Calibri" w:hAnsi="Calibri" w:cs="Calibri"/>
                <w:sz w:val="22"/>
                <w:szCs w:val="22"/>
                <w:lang w:eastAsia="en-GB"/>
              </w:rPr>
            </w:pPr>
            <w:r>
              <w:rPr>
                <w:rFonts w:ascii="Calibri" w:hAnsi="Calibri" w:cs="Calibri"/>
                <w:sz w:val="22"/>
                <w:szCs w:val="22"/>
                <w:lang w:eastAsia="en-GB"/>
              </w:rPr>
              <w:t>E</w:t>
            </w:r>
          </w:p>
        </w:tc>
      </w:tr>
      <w:tr w:rsidR="00FE5208" w:rsidRPr="00334A70" w14:paraId="3E7DF096" w14:textId="77777777" w:rsidTr="67493030">
        <w:tblPrEx>
          <w:tblLook w:val="01E0" w:firstRow="1" w:lastRow="1" w:firstColumn="1" w:lastColumn="1" w:noHBand="0" w:noVBand="0"/>
        </w:tblPrEx>
        <w:tc>
          <w:tcPr>
            <w:tcW w:w="3959" w:type="pct"/>
            <w:gridSpan w:val="2"/>
          </w:tcPr>
          <w:p w14:paraId="02CD8BEB" w14:textId="5F0256B0" w:rsidR="00FE5208" w:rsidRPr="00A735ED" w:rsidRDefault="00835937" w:rsidP="00494E1E">
            <w:pPr>
              <w:pStyle w:val="xxmsolistparagraph"/>
              <w:numPr>
                <w:ilvl w:val="0"/>
                <w:numId w:val="4"/>
              </w:numPr>
              <w:spacing w:before="0" w:beforeAutospacing="0" w:after="0" w:afterAutospacing="0"/>
              <w:jc w:val="both"/>
              <w:rPr>
                <w:rFonts w:eastAsia="Times New Roman"/>
              </w:rPr>
            </w:pPr>
            <w:r w:rsidRPr="00A735ED">
              <w:rPr>
                <w:rFonts w:eastAsia="Times New Roman"/>
              </w:rPr>
              <w:t xml:space="preserve">Relevant research experience </w:t>
            </w:r>
            <w:r w:rsidR="00AE07A2" w:rsidRPr="00A735ED">
              <w:rPr>
                <w:rFonts w:eastAsia="Times New Roman"/>
              </w:rPr>
              <w:t xml:space="preserve">in </w:t>
            </w:r>
            <w:r w:rsidR="00473FD1" w:rsidRPr="00A735ED">
              <w:rPr>
                <w:rFonts w:eastAsia="Times New Roman"/>
              </w:rPr>
              <w:t>managing</w:t>
            </w:r>
            <w:r w:rsidR="002303ED" w:rsidRPr="00A735ED">
              <w:rPr>
                <w:rFonts w:eastAsia="Times New Roman"/>
              </w:rPr>
              <w:t>,</w:t>
            </w:r>
            <w:r w:rsidR="00CC6E00" w:rsidRPr="00A735ED">
              <w:rPr>
                <w:rFonts w:eastAsia="Times New Roman"/>
              </w:rPr>
              <w:t xml:space="preserve"> analysing</w:t>
            </w:r>
            <w:r w:rsidR="002303ED" w:rsidRPr="00A735ED">
              <w:rPr>
                <w:rFonts w:eastAsia="Times New Roman"/>
              </w:rPr>
              <w:t xml:space="preserve"> and presenting</w:t>
            </w:r>
            <w:r w:rsidR="00A735ED" w:rsidRPr="00A735ED">
              <w:rPr>
                <w:rFonts w:eastAsia="Times New Roman"/>
              </w:rPr>
              <w:t>/reporting data</w:t>
            </w:r>
            <w:r w:rsidR="002303ED" w:rsidRPr="00A735ED">
              <w:rPr>
                <w:rFonts w:eastAsia="Times New Roman"/>
              </w:rPr>
              <w:t xml:space="preserve"> (qualitative and quantitative)</w:t>
            </w:r>
            <w:r w:rsidR="00473FD1" w:rsidRPr="00A735ED">
              <w:rPr>
                <w:rFonts w:eastAsia="Times New Roman"/>
              </w:rPr>
              <w:t>.</w:t>
            </w:r>
          </w:p>
        </w:tc>
        <w:tc>
          <w:tcPr>
            <w:tcW w:w="1041" w:type="pct"/>
          </w:tcPr>
          <w:p w14:paraId="227D5DA3" w14:textId="666C0D61" w:rsidR="00FE5208"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FE5208" w:rsidRPr="00334A70" w14:paraId="43F5E326" w14:textId="77777777" w:rsidTr="67493030">
        <w:tblPrEx>
          <w:tblLook w:val="01E0" w:firstRow="1" w:lastRow="1" w:firstColumn="1" w:lastColumn="1" w:noHBand="0" w:noVBand="0"/>
        </w:tblPrEx>
        <w:tc>
          <w:tcPr>
            <w:tcW w:w="3959" w:type="pct"/>
            <w:gridSpan w:val="2"/>
          </w:tcPr>
          <w:p w14:paraId="00838815" w14:textId="277C708E" w:rsidR="007126C2" w:rsidRPr="00334A70" w:rsidRDefault="007126C2" w:rsidP="00494E1E">
            <w:pPr>
              <w:pStyle w:val="xxmsolistparagraph"/>
              <w:numPr>
                <w:ilvl w:val="0"/>
                <w:numId w:val="4"/>
              </w:numPr>
              <w:spacing w:before="0" w:beforeAutospacing="0" w:after="0" w:afterAutospacing="0"/>
              <w:jc w:val="both"/>
              <w:rPr>
                <w:rFonts w:eastAsia="Times New Roman"/>
              </w:rPr>
            </w:pPr>
            <w:r>
              <w:rPr>
                <w:rFonts w:eastAsia="Times New Roman"/>
              </w:rPr>
              <w:t xml:space="preserve">Ability to communicate with </w:t>
            </w:r>
            <w:r w:rsidR="00E8457E">
              <w:rPr>
                <w:rFonts w:eastAsia="Times New Roman"/>
              </w:rPr>
              <w:t>professionals and non-professionals in a variety of roles.</w:t>
            </w:r>
          </w:p>
        </w:tc>
        <w:tc>
          <w:tcPr>
            <w:tcW w:w="1041" w:type="pct"/>
          </w:tcPr>
          <w:p w14:paraId="51083C15" w14:textId="5A4A2AD6" w:rsidR="00FE5208"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494E1E" w:rsidRPr="00334A70" w14:paraId="7F203E49" w14:textId="77777777" w:rsidTr="67493030">
        <w:tblPrEx>
          <w:tblLook w:val="01E0" w:firstRow="1" w:lastRow="1" w:firstColumn="1" w:lastColumn="1" w:noHBand="0" w:noVBand="0"/>
        </w:tblPrEx>
        <w:tc>
          <w:tcPr>
            <w:tcW w:w="3959" w:type="pct"/>
            <w:gridSpan w:val="2"/>
          </w:tcPr>
          <w:p w14:paraId="4B17EEDD" w14:textId="7CBA2EBF" w:rsidR="00494E1E" w:rsidRPr="00334A70" w:rsidRDefault="00835937" w:rsidP="00494E1E">
            <w:pPr>
              <w:pStyle w:val="xxmsolistparagraph"/>
              <w:numPr>
                <w:ilvl w:val="0"/>
                <w:numId w:val="4"/>
              </w:numPr>
              <w:spacing w:before="0" w:beforeAutospacing="0" w:after="0" w:afterAutospacing="0"/>
              <w:jc w:val="both"/>
              <w:rPr>
                <w:rFonts w:eastAsia="Times New Roman"/>
              </w:rPr>
            </w:pPr>
            <w:r w:rsidRPr="00334A70">
              <w:rPr>
                <w:rFonts w:eastAsia="Times New Roman"/>
              </w:rPr>
              <w:t>Ability to work independently, as well as proven ability to work collaboratively as part of a team</w:t>
            </w:r>
            <w:r w:rsidR="003B599C">
              <w:rPr>
                <w:rFonts w:eastAsia="Times New Roman"/>
              </w:rPr>
              <w:t xml:space="preserve"> (including remotely).</w:t>
            </w:r>
          </w:p>
        </w:tc>
        <w:tc>
          <w:tcPr>
            <w:tcW w:w="1041" w:type="pct"/>
          </w:tcPr>
          <w:p w14:paraId="703367C1" w14:textId="6A5A4375" w:rsidR="00494E1E"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FE5208" w:rsidRPr="00334A70" w14:paraId="7A81DE37" w14:textId="77777777" w:rsidTr="67493030">
        <w:tblPrEx>
          <w:tblLook w:val="01E0" w:firstRow="1" w:lastRow="1" w:firstColumn="1" w:lastColumn="1" w:noHBand="0" w:noVBand="0"/>
        </w:tblPrEx>
        <w:tc>
          <w:tcPr>
            <w:tcW w:w="3959" w:type="pct"/>
            <w:gridSpan w:val="2"/>
          </w:tcPr>
          <w:p w14:paraId="13027B5F" w14:textId="4C2D45AC" w:rsidR="00FE5208" w:rsidRPr="00334A70" w:rsidRDefault="00835937" w:rsidP="00494E1E">
            <w:pPr>
              <w:pStyle w:val="xxmsolistparagraph"/>
              <w:numPr>
                <w:ilvl w:val="0"/>
                <w:numId w:val="4"/>
              </w:numPr>
              <w:spacing w:before="0" w:beforeAutospacing="0" w:after="0" w:afterAutospacing="0"/>
              <w:jc w:val="both"/>
              <w:rPr>
                <w:rFonts w:eastAsia="Times New Roman"/>
              </w:rPr>
            </w:pPr>
            <w:r w:rsidRPr="00334A70">
              <w:rPr>
                <w:rFonts w:eastAsia="Times New Roman"/>
              </w:rPr>
              <w:t xml:space="preserve">Excellent </w:t>
            </w:r>
            <w:r w:rsidR="005C54DA">
              <w:rPr>
                <w:rFonts w:eastAsia="Times New Roman"/>
              </w:rPr>
              <w:t>written and verbal</w:t>
            </w:r>
            <w:r w:rsidRPr="00334A70">
              <w:rPr>
                <w:rFonts w:eastAsia="Times New Roman"/>
              </w:rPr>
              <w:t xml:space="preserve"> communication skills</w:t>
            </w:r>
          </w:p>
        </w:tc>
        <w:tc>
          <w:tcPr>
            <w:tcW w:w="1041" w:type="pct"/>
          </w:tcPr>
          <w:p w14:paraId="6143A0EF" w14:textId="23DAD90A" w:rsidR="00FE5208"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F1171C" w:rsidRPr="00334A70" w14:paraId="3C2F31D9" w14:textId="77777777" w:rsidTr="00987ACC">
        <w:tblPrEx>
          <w:tblLook w:val="01E0" w:firstRow="1" w:lastRow="1" w:firstColumn="1" w:lastColumn="1" w:noHBand="0" w:noVBand="0"/>
        </w:tblPrEx>
        <w:trPr>
          <w:trHeight w:val="455"/>
        </w:trPr>
        <w:tc>
          <w:tcPr>
            <w:tcW w:w="3959" w:type="pct"/>
            <w:gridSpan w:val="2"/>
          </w:tcPr>
          <w:p w14:paraId="5B451E24" w14:textId="61A33A6C" w:rsidR="00F1171C" w:rsidRPr="00EC4090" w:rsidRDefault="00D120B6" w:rsidP="00DB7FAC">
            <w:pPr>
              <w:pStyle w:val="ListParagraph"/>
              <w:numPr>
                <w:ilvl w:val="0"/>
                <w:numId w:val="4"/>
              </w:numPr>
            </w:pPr>
            <w:r w:rsidRPr="00D120B6">
              <w:rPr>
                <w:rFonts w:asciiTheme="minorHAnsi" w:eastAsia="Verdana" w:hAnsiTheme="minorHAnsi" w:cstheme="minorHAnsi"/>
                <w:sz w:val="22"/>
                <w:szCs w:val="22"/>
              </w:rPr>
              <w:t>Experience of writing research reports and papers</w:t>
            </w:r>
            <w:r>
              <w:rPr>
                <w:rFonts w:asciiTheme="minorHAnsi" w:eastAsia="Verdana" w:hAnsiTheme="minorHAnsi" w:cstheme="minorHAnsi"/>
                <w:sz w:val="22"/>
                <w:szCs w:val="22"/>
              </w:rPr>
              <w:t>.</w:t>
            </w:r>
          </w:p>
        </w:tc>
        <w:tc>
          <w:tcPr>
            <w:tcW w:w="1041" w:type="pct"/>
          </w:tcPr>
          <w:p w14:paraId="05A23DF2" w14:textId="27AEF025" w:rsidR="00F1171C" w:rsidRPr="00F1171C" w:rsidRDefault="00951399" w:rsidP="003C2E49">
            <w:pPr>
              <w:spacing w:before="60" w:after="60" w:line="240" w:lineRule="exact"/>
              <w:jc w:val="center"/>
              <w:rPr>
                <w:rFonts w:ascii="Calibri" w:hAnsi="Calibri" w:cs="Calibri"/>
                <w:sz w:val="22"/>
                <w:szCs w:val="22"/>
                <w:lang w:eastAsia="en-GB"/>
              </w:rPr>
            </w:pPr>
            <w:r>
              <w:rPr>
                <w:rFonts w:ascii="Calibri" w:hAnsi="Calibri" w:cs="Calibri"/>
                <w:sz w:val="22"/>
                <w:szCs w:val="22"/>
                <w:lang w:eastAsia="en-GB"/>
              </w:rPr>
              <w:t>E</w:t>
            </w:r>
          </w:p>
        </w:tc>
      </w:tr>
      <w:tr w:rsidR="001D2857" w:rsidRPr="00334A70" w14:paraId="7FF9A5B6" w14:textId="77777777" w:rsidTr="67493030">
        <w:tblPrEx>
          <w:tblLook w:val="01E0" w:firstRow="1" w:lastRow="1" w:firstColumn="1" w:lastColumn="1" w:noHBand="0" w:noVBand="0"/>
        </w:tblPrEx>
        <w:tc>
          <w:tcPr>
            <w:tcW w:w="3959" w:type="pct"/>
            <w:gridSpan w:val="2"/>
          </w:tcPr>
          <w:p w14:paraId="6336EBAC" w14:textId="235383C0" w:rsidR="001D2857" w:rsidRPr="00334A70" w:rsidRDefault="00835937" w:rsidP="00DB7FAC">
            <w:pPr>
              <w:pStyle w:val="xxmsolistparagraph"/>
              <w:numPr>
                <w:ilvl w:val="0"/>
                <w:numId w:val="4"/>
              </w:numPr>
              <w:spacing w:before="0" w:beforeAutospacing="0" w:after="0" w:afterAutospacing="0"/>
              <w:jc w:val="both"/>
              <w:rPr>
                <w:rFonts w:eastAsia="Times New Roman"/>
              </w:rPr>
            </w:pPr>
            <w:r w:rsidRPr="00334A70">
              <w:rPr>
                <w:rFonts w:eastAsia="Times New Roman"/>
              </w:rPr>
              <w:t>Flexible with excellent problem-solving skills</w:t>
            </w:r>
            <w:r w:rsidR="003B599C">
              <w:rPr>
                <w:rFonts w:eastAsia="Times New Roman"/>
              </w:rPr>
              <w:t>.</w:t>
            </w:r>
          </w:p>
        </w:tc>
        <w:tc>
          <w:tcPr>
            <w:tcW w:w="1041" w:type="pct"/>
          </w:tcPr>
          <w:p w14:paraId="4CFC23E3" w14:textId="79EAEF99" w:rsidR="001D2857"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E</w:t>
            </w:r>
          </w:p>
        </w:tc>
      </w:tr>
      <w:tr w:rsidR="0080463E" w:rsidRPr="00334A70" w14:paraId="7785C8F8" w14:textId="77777777" w:rsidTr="67493030">
        <w:tblPrEx>
          <w:tblLook w:val="01E0" w:firstRow="1" w:lastRow="1" w:firstColumn="1" w:lastColumn="1" w:noHBand="0" w:noVBand="0"/>
        </w:tblPrEx>
        <w:tc>
          <w:tcPr>
            <w:tcW w:w="3959" w:type="pct"/>
            <w:gridSpan w:val="2"/>
          </w:tcPr>
          <w:p w14:paraId="3C4449DC" w14:textId="30D76678" w:rsidR="0080463E" w:rsidRPr="000C111E" w:rsidRDefault="00057A94" w:rsidP="00F1171C">
            <w:pPr>
              <w:pStyle w:val="xxmsolistparagraph"/>
              <w:numPr>
                <w:ilvl w:val="0"/>
                <w:numId w:val="4"/>
              </w:numPr>
              <w:spacing w:before="0" w:beforeAutospacing="0" w:after="0" w:afterAutospacing="0"/>
              <w:jc w:val="both"/>
              <w:rPr>
                <w:rFonts w:eastAsia="Times New Roman"/>
              </w:rPr>
            </w:pPr>
            <w:r w:rsidRPr="00057A94">
              <w:rPr>
                <w:rFonts w:eastAsia="Times New Roman"/>
              </w:rPr>
              <w:t>Highly self-motivated and hardworking</w:t>
            </w:r>
            <w:r w:rsidR="002D3D16">
              <w:rPr>
                <w:rFonts w:eastAsia="Times New Roman"/>
              </w:rPr>
              <w:t>.</w:t>
            </w:r>
          </w:p>
        </w:tc>
        <w:tc>
          <w:tcPr>
            <w:tcW w:w="1041" w:type="pct"/>
          </w:tcPr>
          <w:p w14:paraId="22D243F5" w14:textId="70DCE1B8" w:rsidR="0080463E" w:rsidRPr="0080463E" w:rsidRDefault="00057A94" w:rsidP="003C2E49">
            <w:pPr>
              <w:spacing w:before="60" w:after="60" w:line="240" w:lineRule="exact"/>
              <w:jc w:val="center"/>
              <w:rPr>
                <w:rFonts w:ascii="Calibri" w:hAnsi="Calibri" w:cs="Calibri"/>
                <w:sz w:val="22"/>
                <w:szCs w:val="22"/>
                <w:lang w:eastAsia="en-GB"/>
              </w:rPr>
            </w:pPr>
            <w:r>
              <w:rPr>
                <w:rFonts w:ascii="Calibri" w:hAnsi="Calibri" w:cs="Calibri"/>
                <w:sz w:val="22"/>
                <w:szCs w:val="22"/>
                <w:lang w:eastAsia="en-GB"/>
              </w:rPr>
              <w:t>E</w:t>
            </w:r>
          </w:p>
        </w:tc>
      </w:tr>
      <w:tr w:rsidR="001D2857" w:rsidRPr="00334A70" w14:paraId="5C479266" w14:textId="77777777" w:rsidTr="67493030">
        <w:tblPrEx>
          <w:tblLook w:val="01E0" w:firstRow="1" w:lastRow="1" w:firstColumn="1" w:lastColumn="1" w:noHBand="0" w:noVBand="0"/>
        </w:tblPrEx>
        <w:tc>
          <w:tcPr>
            <w:tcW w:w="3959" w:type="pct"/>
            <w:gridSpan w:val="2"/>
          </w:tcPr>
          <w:p w14:paraId="275726B0" w14:textId="27F2A89B" w:rsidR="001D2857" w:rsidRPr="00334A70" w:rsidRDefault="00835937" w:rsidP="00DB7FAC">
            <w:pPr>
              <w:pStyle w:val="xxmsolistparagraph"/>
              <w:numPr>
                <w:ilvl w:val="0"/>
                <w:numId w:val="4"/>
              </w:numPr>
              <w:spacing w:before="0" w:beforeAutospacing="0" w:after="0" w:afterAutospacing="0"/>
              <w:jc w:val="both"/>
              <w:rPr>
                <w:rFonts w:eastAsia="Times New Roman"/>
              </w:rPr>
            </w:pPr>
            <w:r w:rsidRPr="00334A70">
              <w:rPr>
                <w:rFonts w:eastAsia="Times New Roman"/>
              </w:rPr>
              <w:lastRenderedPageBreak/>
              <w:t>Research experience in</w:t>
            </w:r>
            <w:r w:rsidR="000C111E">
              <w:rPr>
                <w:rFonts w:eastAsia="Times New Roman"/>
              </w:rPr>
              <w:t xml:space="preserve"> </w:t>
            </w:r>
            <w:r w:rsidR="000B2D87">
              <w:rPr>
                <w:rFonts w:eastAsia="Times New Roman"/>
              </w:rPr>
              <w:t>children’s/</w:t>
            </w:r>
            <w:r w:rsidR="00887A22">
              <w:rPr>
                <w:rFonts w:eastAsia="Times New Roman"/>
              </w:rPr>
              <w:t xml:space="preserve">young </w:t>
            </w:r>
            <w:r w:rsidR="000B2D87">
              <w:rPr>
                <w:rFonts w:eastAsia="Times New Roman"/>
              </w:rPr>
              <w:t>people’s</w:t>
            </w:r>
            <w:r w:rsidR="00887A22">
              <w:rPr>
                <w:rFonts w:eastAsia="Times New Roman"/>
              </w:rPr>
              <w:t xml:space="preserve"> </w:t>
            </w:r>
            <w:r w:rsidR="000B2D87">
              <w:rPr>
                <w:rFonts w:eastAsia="Times New Roman"/>
              </w:rPr>
              <w:t>cancer</w:t>
            </w:r>
            <w:r w:rsidR="003B599C">
              <w:rPr>
                <w:rFonts w:eastAsia="Times New Roman"/>
              </w:rPr>
              <w:t>.</w:t>
            </w:r>
          </w:p>
        </w:tc>
        <w:tc>
          <w:tcPr>
            <w:tcW w:w="1041" w:type="pct"/>
          </w:tcPr>
          <w:p w14:paraId="5573F33F" w14:textId="40408A8A" w:rsidR="001D2857" w:rsidRPr="00DB7FAC" w:rsidRDefault="00835937" w:rsidP="003C2E49">
            <w:pPr>
              <w:spacing w:before="60" w:after="60" w:line="240" w:lineRule="exact"/>
              <w:jc w:val="center"/>
              <w:rPr>
                <w:rFonts w:ascii="Calibri" w:hAnsi="Calibri" w:cs="Calibri"/>
                <w:sz w:val="22"/>
                <w:szCs w:val="22"/>
                <w:lang w:eastAsia="en-GB"/>
              </w:rPr>
            </w:pPr>
            <w:r w:rsidRPr="00DB7FAC">
              <w:rPr>
                <w:rFonts w:ascii="Calibri" w:hAnsi="Calibri" w:cs="Calibri"/>
                <w:sz w:val="22"/>
                <w:szCs w:val="22"/>
                <w:lang w:eastAsia="en-GB"/>
              </w:rPr>
              <w:t>D</w:t>
            </w:r>
          </w:p>
        </w:tc>
      </w:tr>
      <w:tr w:rsidR="001D2857" w:rsidRPr="00334A70" w14:paraId="57919B67" w14:textId="77777777" w:rsidTr="67493030">
        <w:trPr>
          <w:trHeight w:val="272"/>
        </w:trPr>
        <w:tc>
          <w:tcPr>
            <w:tcW w:w="5000" w:type="pct"/>
            <w:gridSpan w:val="3"/>
            <w:shd w:val="clear" w:color="auto" w:fill="99CCFF"/>
          </w:tcPr>
          <w:p w14:paraId="13BD0616" w14:textId="77777777" w:rsidR="001D2857" w:rsidRPr="00334A70" w:rsidRDefault="001D2857" w:rsidP="003C2E49">
            <w:pPr>
              <w:spacing w:before="60" w:after="60"/>
              <w:jc w:val="left"/>
              <w:rPr>
                <w:rFonts w:ascii="Frutiger LT Std 45 Light" w:hAnsi="Frutiger LT Std 45 Light"/>
                <w:b/>
                <w:kern w:val="28"/>
                <w:sz w:val="20"/>
              </w:rPr>
            </w:pPr>
            <w:r w:rsidRPr="00334A70">
              <w:rPr>
                <w:rFonts w:ascii="Frutiger LT Std 45 Light" w:hAnsi="Frutiger LT Std 45 Light"/>
                <w:kern w:val="28"/>
                <w:sz w:val="20"/>
              </w:rPr>
              <w:br w:type="page"/>
            </w:r>
            <w:r w:rsidRPr="00334A70">
              <w:rPr>
                <w:rFonts w:ascii="Frutiger LT Std 45 Light" w:hAnsi="Frutiger LT Std 45 Light"/>
                <w:b/>
                <w:kern w:val="28"/>
                <w:sz w:val="20"/>
              </w:rPr>
              <w:t>Key Responsibilities</w:t>
            </w:r>
          </w:p>
          <w:p w14:paraId="559F33C3" w14:textId="77777777" w:rsidR="001D2857" w:rsidRPr="00334A70" w:rsidRDefault="001D2857" w:rsidP="003C2E49">
            <w:pPr>
              <w:spacing w:before="60" w:after="60"/>
              <w:rPr>
                <w:rFonts w:ascii="Frutiger LT Std 45 Light" w:hAnsi="Frutiger LT Std 45 Light"/>
                <w:sz w:val="18"/>
                <w:szCs w:val="18"/>
              </w:rPr>
            </w:pPr>
            <w:r w:rsidRPr="00334A70">
              <w:rPr>
                <w:rFonts w:ascii="Frutiger LT Std 45 Light" w:hAnsi="Frutiger LT Std 45 Light" w:cs="Arial"/>
                <w:sz w:val="18"/>
                <w:szCs w:val="18"/>
                <w:lang w:eastAsia="en-GB"/>
              </w:rPr>
              <w:t>This</w:t>
            </w:r>
            <w:r w:rsidRPr="00334A70">
              <w:rPr>
                <w:rFonts w:ascii="Frutiger LT Std 45 Light" w:hAnsi="Frutiger LT Std 45 Light" w:cs="Arial"/>
                <w:bCs/>
                <w:iCs/>
                <w:sz w:val="18"/>
                <w:szCs w:val="18"/>
                <w:lang w:eastAsia="en-GB"/>
              </w:rPr>
              <w:t xml:space="preserve"> document is not designed to be a list of all tasks undertaken but an outline record of any faculty/post specific responsibilities (5 </w:t>
            </w:r>
            <w:r w:rsidRPr="00334A70">
              <w:rPr>
                <w:rFonts w:ascii="Frutiger LT Std 45 Light" w:hAnsi="Frutiger LT Std 45 Light" w:cs="Arial"/>
                <w:sz w:val="18"/>
                <w:szCs w:val="18"/>
                <w:lang w:eastAsia="en-GB"/>
              </w:rPr>
              <w:t>to 8 maximum).  This should be read in conjunction with those contained within the accompanying generic Role Profile.</w:t>
            </w:r>
          </w:p>
        </w:tc>
      </w:tr>
      <w:tr w:rsidR="001D2857" w:rsidRPr="00334A70" w14:paraId="77FA00BB" w14:textId="77777777" w:rsidTr="67493030">
        <w:trPr>
          <w:trHeight w:val="1975"/>
        </w:trPr>
        <w:tc>
          <w:tcPr>
            <w:tcW w:w="5000" w:type="pct"/>
            <w:gridSpan w:val="3"/>
            <w:tcBorders>
              <w:bottom w:val="single" w:sz="4" w:space="0" w:color="auto"/>
            </w:tcBorders>
          </w:tcPr>
          <w:p w14:paraId="2738EC15" w14:textId="036FA1FC" w:rsidR="00AB4A77" w:rsidRDefault="00AB4A77" w:rsidP="00DB7FAC">
            <w:pPr>
              <w:pStyle w:val="xxmsolistparagraph"/>
              <w:numPr>
                <w:ilvl w:val="0"/>
                <w:numId w:val="11"/>
              </w:numPr>
              <w:spacing w:before="0" w:beforeAutospacing="0" w:after="0" w:afterAutospacing="0"/>
              <w:rPr>
                <w:rFonts w:eastAsia="Times New Roman"/>
              </w:rPr>
            </w:pPr>
            <w:r w:rsidRPr="00AB4A77">
              <w:rPr>
                <w:rFonts w:eastAsia="Times New Roman"/>
              </w:rPr>
              <w:t>Ensure timely completion of</w:t>
            </w:r>
            <w:r>
              <w:rPr>
                <w:rFonts w:eastAsia="Times New Roman"/>
              </w:rPr>
              <w:t xml:space="preserve"> our mapping project.</w:t>
            </w:r>
          </w:p>
          <w:p w14:paraId="22B0D1C1" w14:textId="288F976C" w:rsidR="00BA6070" w:rsidRDefault="009D22F3" w:rsidP="00B575C7">
            <w:pPr>
              <w:pStyle w:val="xxmsolistparagraph"/>
              <w:numPr>
                <w:ilvl w:val="0"/>
                <w:numId w:val="11"/>
              </w:numPr>
              <w:spacing w:before="0" w:beforeAutospacing="0" w:after="0" w:afterAutospacing="0"/>
              <w:rPr>
                <w:rFonts w:eastAsia="Times New Roman"/>
              </w:rPr>
            </w:pPr>
            <w:r>
              <w:rPr>
                <w:rFonts w:eastAsia="Times New Roman"/>
              </w:rPr>
              <w:t>Support the data</w:t>
            </w:r>
            <w:r w:rsidR="00B575C7">
              <w:rPr>
                <w:rFonts w:eastAsia="Times New Roman"/>
              </w:rPr>
              <w:t>-</w:t>
            </w:r>
            <w:r>
              <w:rPr>
                <w:rFonts w:eastAsia="Times New Roman"/>
              </w:rPr>
              <w:t>to</w:t>
            </w:r>
            <w:r w:rsidR="00B575C7">
              <w:rPr>
                <w:rFonts w:eastAsia="Times New Roman"/>
              </w:rPr>
              <w:t>-</w:t>
            </w:r>
            <w:r>
              <w:rPr>
                <w:rFonts w:eastAsia="Times New Roman"/>
              </w:rPr>
              <w:t>da</w:t>
            </w:r>
            <w:r w:rsidR="00D97321">
              <w:rPr>
                <w:rFonts w:eastAsia="Times New Roman"/>
              </w:rPr>
              <w:t>y</w:t>
            </w:r>
            <w:r>
              <w:rPr>
                <w:rFonts w:eastAsia="Times New Roman"/>
              </w:rPr>
              <w:t xml:space="preserve"> running of the </w:t>
            </w:r>
            <w:r w:rsidR="008759D1">
              <w:rPr>
                <w:rFonts w:eastAsia="Times New Roman"/>
              </w:rPr>
              <w:t>project.</w:t>
            </w:r>
          </w:p>
          <w:p w14:paraId="4C51B82C" w14:textId="7E6909EB" w:rsidR="008F5EF5" w:rsidRDefault="008F5EF5" w:rsidP="00B575C7">
            <w:pPr>
              <w:pStyle w:val="xxmsolistparagraph"/>
              <w:numPr>
                <w:ilvl w:val="0"/>
                <w:numId w:val="11"/>
              </w:numPr>
              <w:spacing w:before="0" w:beforeAutospacing="0" w:after="0" w:afterAutospacing="0"/>
              <w:rPr>
                <w:rFonts w:eastAsia="Times New Roman"/>
              </w:rPr>
            </w:pPr>
            <w:r>
              <w:rPr>
                <w:rFonts w:eastAsia="Times New Roman"/>
              </w:rPr>
              <w:t>Develop a data collection form to collect information from funders about funded projects</w:t>
            </w:r>
            <w:r w:rsidR="007C6E1A">
              <w:rPr>
                <w:rFonts w:eastAsia="Times New Roman"/>
              </w:rPr>
              <w:t>.</w:t>
            </w:r>
          </w:p>
          <w:p w14:paraId="237E7119" w14:textId="20B99582" w:rsidR="00D27242" w:rsidRDefault="00D27242" w:rsidP="00B575C7">
            <w:pPr>
              <w:pStyle w:val="xxmsolistparagraph"/>
              <w:numPr>
                <w:ilvl w:val="0"/>
                <w:numId w:val="11"/>
              </w:numPr>
              <w:spacing w:before="0" w:beforeAutospacing="0" w:after="0" w:afterAutospacing="0"/>
              <w:rPr>
                <w:rFonts w:eastAsia="Times New Roman"/>
              </w:rPr>
            </w:pPr>
            <w:r>
              <w:rPr>
                <w:rFonts w:eastAsia="Times New Roman"/>
              </w:rPr>
              <w:t>Collect research strategies from funders’ websites/by liaising with funders.</w:t>
            </w:r>
          </w:p>
          <w:p w14:paraId="5264036F" w14:textId="7B2BA932" w:rsidR="007C6E1A" w:rsidRDefault="007C6E1A" w:rsidP="00B575C7">
            <w:pPr>
              <w:pStyle w:val="xxmsolistparagraph"/>
              <w:numPr>
                <w:ilvl w:val="0"/>
                <w:numId w:val="11"/>
              </w:numPr>
              <w:spacing w:before="0" w:beforeAutospacing="0" w:after="0" w:afterAutospacing="0"/>
              <w:rPr>
                <w:rFonts w:eastAsia="Times New Roman"/>
              </w:rPr>
            </w:pPr>
            <w:r>
              <w:rPr>
                <w:rFonts w:eastAsia="Times New Roman"/>
              </w:rPr>
              <w:t>Undertake data analysis involving matching</w:t>
            </w:r>
            <w:r w:rsidR="002D6DEF">
              <w:rPr>
                <w:rFonts w:eastAsia="Times New Roman"/>
              </w:rPr>
              <w:t xml:space="preserve"> the </w:t>
            </w:r>
            <w:r w:rsidR="00D235CD">
              <w:rPr>
                <w:rFonts w:eastAsia="Times New Roman"/>
              </w:rPr>
              <w:t>30</w:t>
            </w:r>
            <w:r w:rsidR="002D6DEF">
              <w:rPr>
                <w:rFonts w:eastAsia="Times New Roman"/>
              </w:rPr>
              <w:t xml:space="preserve"> priorities to funding strategies and funded projects.</w:t>
            </w:r>
          </w:p>
          <w:p w14:paraId="3FF8724C" w14:textId="2FF78F84" w:rsidR="00356098" w:rsidRDefault="003173A2" w:rsidP="005C39D0">
            <w:pPr>
              <w:pStyle w:val="xxmsolistparagraph"/>
              <w:numPr>
                <w:ilvl w:val="0"/>
                <w:numId w:val="11"/>
              </w:numPr>
              <w:spacing w:before="0" w:beforeAutospacing="0" w:after="0" w:afterAutospacing="0"/>
              <w:rPr>
                <w:rFonts w:eastAsia="Times New Roman"/>
              </w:rPr>
            </w:pPr>
            <w:r>
              <w:rPr>
                <w:rFonts w:eastAsia="Times New Roman"/>
              </w:rPr>
              <w:t xml:space="preserve">Present findings in a variety of </w:t>
            </w:r>
            <w:r w:rsidR="004640E2">
              <w:rPr>
                <w:rFonts w:eastAsia="Times New Roman"/>
              </w:rPr>
              <w:t>form</w:t>
            </w:r>
            <w:r w:rsidR="006A160F">
              <w:rPr>
                <w:rFonts w:eastAsia="Times New Roman"/>
              </w:rPr>
              <w:t>ats, ensuring they are</w:t>
            </w:r>
            <w:r w:rsidR="004C4EF2">
              <w:rPr>
                <w:rFonts w:eastAsia="Times New Roman"/>
              </w:rPr>
              <w:t xml:space="preserve"> engaging and</w:t>
            </w:r>
            <w:r w:rsidR="006A160F">
              <w:rPr>
                <w:rFonts w:eastAsia="Times New Roman"/>
              </w:rPr>
              <w:t xml:space="preserve"> easy to understand.</w:t>
            </w:r>
          </w:p>
          <w:p w14:paraId="236857FC" w14:textId="2F1292A4" w:rsidR="00B20FF2" w:rsidRDefault="00E75DA6" w:rsidP="005C39D0">
            <w:pPr>
              <w:pStyle w:val="xxmsolistparagraph"/>
              <w:numPr>
                <w:ilvl w:val="0"/>
                <w:numId w:val="11"/>
              </w:numPr>
              <w:spacing w:before="0" w:beforeAutospacing="0" w:after="0" w:afterAutospacing="0"/>
              <w:rPr>
                <w:rFonts w:eastAsia="Times New Roman"/>
              </w:rPr>
            </w:pPr>
            <w:r w:rsidRPr="00B20FF2">
              <w:rPr>
                <w:rFonts w:eastAsia="Times New Roman"/>
              </w:rPr>
              <w:t xml:space="preserve">Liaise closely and regularly with other members of the research </w:t>
            </w:r>
            <w:r w:rsidR="005D0183" w:rsidRPr="00B20FF2">
              <w:rPr>
                <w:rFonts w:eastAsia="Times New Roman"/>
              </w:rPr>
              <w:t xml:space="preserve">team, including the </w:t>
            </w:r>
            <w:r w:rsidR="003642E8">
              <w:rPr>
                <w:rFonts w:eastAsia="Times New Roman"/>
              </w:rPr>
              <w:t>steering</w:t>
            </w:r>
            <w:r w:rsidR="003642E8" w:rsidRPr="00B20FF2">
              <w:rPr>
                <w:rFonts w:eastAsia="Times New Roman"/>
              </w:rPr>
              <w:t xml:space="preserve"> </w:t>
            </w:r>
            <w:r w:rsidR="005D0183" w:rsidRPr="00B20FF2">
              <w:rPr>
                <w:rFonts w:eastAsia="Times New Roman"/>
              </w:rPr>
              <w:t xml:space="preserve">group for the </w:t>
            </w:r>
            <w:r w:rsidR="00BC619E">
              <w:rPr>
                <w:rFonts w:eastAsia="Times New Roman"/>
              </w:rPr>
              <w:t>project</w:t>
            </w:r>
            <w:r w:rsidR="00B575C7" w:rsidRPr="00B20FF2">
              <w:rPr>
                <w:rFonts w:eastAsia="Times New Roman"/>
              </w:rPr>
              <w:t xml:space="preserve">. </w:t>
            </w:r>
          </w:p>
          <w:p w14:paraId="2F995E21" w14:textId="5F732367" w:rsidR="00D97321" w:rsidRDefault="003357F3" w:rsidP="005C39D0">
            <w:pPr>
              <w:pStyle w:val="xxmsolistparagraph"/>
              <w:numPr>
                <w:ilvl w:val="0"/>
                <w:numId w:val="11"/>
              </w:numPr>
              <w:spacing w:before="0" w:beforeAutospacing="0" w:after="0" w:afterAutospacing="0"/>
              <w:rPr>
                <w:rFonts w:eastAsia="Times New Roman"/>
              </w:rPr>
            </w:pPr>
            <w:r>
              <w:rPr>
                <w:rFonts w:eastAsia="Times New Roman"/>
              </w:rPr>
              <w:t>Take the lead on</w:t>
            </w:r>
            <w:r w:rsidR="00B20FF2" w:rsidRPr="00B20FF2">
              <w:rPr>
                <w:rFonts w:eastAsia="Times New Roman"/>
              </w:rPr>
              <w:t xml:space="preserve"> the p</w:t>
            </w:r>
            <w:r w:rsidR="00D97321" w:rsidRPr="00B20FF2">
              <w:rPr>
                <w:rFonts w:eastAsia="Times New Roman"/>
              </w:rPr>
              <w:t>roduc</w:t>
            </w:r>
            <w:r w:rsidR="00B20FF2" w:rsidRPr="00B20FF2">
              <w:rPr>
                <w:rFonts w:eastAsia="Times New Roman"/>
              </w:rPr>
              <w:t>tion of</w:t>
            </w:r>
            <w:r w:rsidR="00D97321" w:rsidRPr="00B20FF2">
              <w:rPr>
                <w:rFonts w:eastAsia="Times New Roman"/>
              </w:rPr>
              <w:t xml:space="preserve"> </w:t>
            </w:r>
            <w:r w:rsidR="00B575C7" w:rsidRPr="00B20FF2">
              <w:rPr>
                <w:rFonts w:eastAsia="Times New Roman"/>
              </w:rPr>
              <w:t xml:space="preserve">outputs for dissemination of the results of the </w:t>
            </w:r>
            <w:r w:rsidR="004C4EF2">
              <w:rPr>
                <w:rFonts w:eastAsia="Times New Roman"/>
              </w:rPr>
              <w:t>project</w:t>
            </w:r>
            <w:r w:rsidR="003642E8">
              <w:rPr>
                <w:rFonts w:eastAsia="Times New Roman"/>
              </w:rPr>
              <w:t xml:space="preserve"> (final report and peer-reviewed </w:t>
            </w:r>
            <w:r w:rsidR="00C9770A">
              <w:rPr>
                <w:rFonts w:eastAsia="Times New Roman"/>
              </w:rPr>
              <w:t xml:space="preserve">journal </w:t>
            </w:r>
            <w:r w:rsidR="003642E8">
              <w:rPr>
                <w:rFonts w:eastAsia="Times New Roman"/>
              </w:rPr>
              <w:t>publication)</w:t>
            </w:r>
            <w:r w:rsidR="00B575C7" w:rsidRPr="00B20FF2">
              <w:rPr>
                <w:rFonts w:eastAsia="Times New Roman"/>
              </w:rPr>
              <w:t xml:space="preserve">. </w:t>
            </w:r>
          </w:p>
          <w:p w14:paraId="6EAE6490" w14:textId="264F5A00" w:rsidR="005D0183" w:rsidRPr="00D741EC" w:rsidRDefault="00D43155" w:rsidP="00DB7FAC">
            <w:pPr>
              <w:pStyle w:val="xxmsolistparagraph"/>
              <w:numPr>
                <w:ilvl w:val="0"/>
                <w:numId w:val="11"/>
              </w:numPr>
              <w:spacing w:before="0" w:beforeAutospacing="0" w:after="0" w:afterAutospacing="0"/>
              <w:rPr>
                <w:rFonts w:eastAsia="Times New Roman"/>
              </w:rPr>
            </w:pPr>
            <w:r>
              <w:rPr>
                <w:rFonts w:eastAsia="Times New Roman"/>
              </w:rPr>
              <w:t>Perform any other duties associated with the project, as deemed appropriate to the role</w:t>
            </w:r>
            <w:r w:rsidR="00D741EC">
              <w:rPr>
                <w:rFonts w:eastAsia="Times New Roman"/>
              </w:rPr>
              <w:t>.</w:t>
            </w:r>
          </w:p>
          <w:p w14:paraId="5C948AD6" w14:textId="7B536A95" w:rsidR="009953CC" w:rsidRPr="00334A70" w:rsidRDefault="009953CC" w:rsidP="00DB7FAC">
            <w:pPr>
              <w:pStyle w:val="xxmsolistparagraph"/>
              <w:spacing w:before="0" w:beforeAutospacing="0" w:after="0" w:afterAutospacing="0"/>
              <w:jc w:val="both"/>
              <w:rPr>
                <w:b/>
                <w:sz w:val="20"/>
              </w:rPr>
            </w:pPr>
          </w:p>
          <w:p w14:paraId="7887DFE4" w14:textId="77777777" w:rsidR="009953CC" w:rsidRPr="00334A70" w:rsidRDefault="009953CC" w:rsidP="009953CC">
            <w:pPr>
              <w:pStyle w:val="xxmsolistparagraph"/>
              <w:spacing w:before="0" w:beforeAutospacing="0" w:after="0" w:afterAutospacing="0"/>
              <w:ind w:left="720"/>
              <w:jc w:val="both"/>
              <w:rPr>
                <w:b/>
                <w:sz w:val="20"/>
              </w:rPr>
            </w:pPr>
          </w:p>
          <w:p w14:paraId="0C998117" w14:textId="499F1F7D" w:rsidR="001D2857" w:rsidRPr="00334A70" w:rsidRDefault="001D2857" w:rsidP="009953CC">
            <w:pPr>
              <w:pStyle w:val="xxmsolistparagraph"/>
              <w:spacing w:before="0" w:beforeAutospacing="0" w:after="0" w:afterAutospacing="0"/>
              <w:ind w:left="720"/>
              <w:jc w:val="both"/>
              <w:rPr>
                <w:rFonts w:ascii="Frutiger LT Std 45 Light" w:hAnsi="Frutiger LT Std 45 Light"/>
                <w:sz w:val="20"/>
              </w:rPr>
            </w:pPr>
            <w:r w:rsidRPr="00334A70">
              <w:rPr>
                <w:rFonts w:ascii="Frutiger LT Std 45 Light" w:hAnsi="Frutiger LT Std 45 Light"/>
                <w:b/>
                <w:sz w:val="20"/>
              </w:rPr>
              <w:t>N.B. The above list is not exhaustive</w:t>
            </w:r>
            <w:r w:rsidRPr="00334A70">
              <w:rPr>
                <w:rFonts w:ascii="Frutiger LT Std 45 Light" w:hAnsi="Frutiger LT Std 45 Light"/>
                <w:sz w:val="20"/>
              </w:rPr>
              <w:t>.</w:t>
            </w:r>
          </w:p>
        </w:tc>
      </w:tr>
    </w:tbl>
    <w:p w14:paraId="536F7253" w14:textId="5B3C16B4" w:rsidR="00DD305A" w:rsidRPr="00334A70" w:rsidRDefault="00DD305A" w:rsidP="001A4DA9"/>
    <w:p w14:paraId="1649C22F" w14:textId="59D5705C" w:rsidR="00D615F3" w:rsidRDefault="00D615F3" w:rsidP="005C54DA"/>
    <w:sectPr w:rsidR="00D615F3" w:rsidSect="00F817D1">
      <w:footerReference w:type="default" r:id="rId13"/>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9EDC" w14:textId="77777777" w:rsidR="00DA2186" w:rsidRPr="00334A70" w:rsidRDefault="00DA2186" w:rsidP="00673E16">
      <w:pPr>
        <w:spacing w:after="0"/>
      </w:pPr>
      <w:r w:rsidRPr="00334A70">
        <w:separator/>
      </w:r>
    </w:p>
  </w:endnote>
  <w:endnote w:type="continuationSeparator" w:id="0">
    <w:p w14:paraId="05A8CA60" w14:textId="77777777" w:rsidR="00DA2186" w:rsidRPr="00334A70" w:rsidRDefault="00DA2186" w:rsidP="00673E16">
      <w:pPr>
        <w:spacing w:after="0"/>
      </w:pPr>
      <w:r w:rsidRPr="00334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62472"/>
      <w:docPartObj>
        <w:docPartGallery w:val="Page Numbers (Bottom of Page)"/>
        <w:docPartUnique/>
      </w:docPartObj>
    </w:sdtPr>
    <w:sdtEndPr/>
    <w:sdtContent>
      <w:p w14:paraId="3B90B91B" w14:textId="183D8FCE" w:rsidR="00673E16" w:rsidRPr="00334A70" w:rsidRDefault="00673E16">
        <w:pPr>
          <w:pStyle w:val="Footer"/>
          <w:jc w:val="right"/>
        </w:pPr>
        <w:r w:rsidRPr="00DB7FAC">
          <w:fldChar w:fldCharType="begin"/>
        </w:r>
        <w:r w:rsidRPr="00334A70">
          <w:instrText xml:space="preserve"> PAGE   \* MERGEFORMAT </w:instrText>
        </w:r>
        <w:r w:rsidRPr="00DB7FAC">
          <w:fldChar w:fldCharType="separate"/>
        </w:r>
        <w:r w:rsidRPr="00DB7FAC">
          <w:t>2</w:t>
        </w:r>
        <w:r w:rsidRPr="00DB7FAC">
          <w:fldChar w:fldCharType="end"/>
        </w:r>
      </w:p>
    </w:sdtContent>
  </w:sdt>
  <w:p w14:paraId="2A5DFE67" w14:textId="77777777" w:rsidR="00673E16" w:rsidRPr="00334A70" w:rsidRDefault="00673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8A1B" w14:textId="77777777" w:rsidR="00DA2186" w:rsidRPr="00334A70" w:rsidRDefault="00DA2186" w:rsidP="00673E16">
      <w:pPr>
        <w:spacing w:after="0"/>
      </w:pPr>
      <w:r w:rsidRPr="00334A70">
        <w:separator/>
      </w:r>
    </w:p>
  </w:footnote>
  <w:footnote w:type="continuationSeparator" w:id="0">
    <w:p w14:paraId="7B1E0921" w14:textId="77777777" w:rsidR="00DA2186" w:rsidRPr="00334A70" w:rsidRDefault="00DA2186" w:rsidP="00673E16">
      <w:pPr>
        <w:spacing w:after="0"/>
      </w:pPr>
      <w:r w:rsidRPr="00334A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3A83024">
      <w:start w:val="1"/>
      <w:numFmt w:val="bullet"/>
      <w:lvlText w:val=""/>
      <w:lvlJc w:val="left"/>
      <w:pPr>
        <w:ind w:left="720" w:hanging="360"/>
      </w:pPr>
      <w:rPr>
        <w:rFonts w:ascii="Symbol" w:hAnsi="Symbol"/>
      </w:rPr>
    </w:lvl>
    <w:lvl w:ilvl="1" w:tplc="35CEAE2A">
      <w:start w:val="1"/>
      <w:numFmt w:val="bullet"/>
      <w:lvlText w:val="o"/>
      <w:lvlJc w:val="left"/>
      <w:pPr>
        <w:tabs>
          <w:tab w:val="num" w:pos="1440"/>
        </w:tabs>
        <w:ind w:left="1440" w:hanging="360"/>
      </w:pPr>
      <w:rPr>
        <w:rFonts w:ascii="Courier New" w:hAnsi="Courier New"/>
      </w:rPr>
    </w:lvl>
    <w:lvl w:ilvl="2" w:tplc="1EBEE19C">
      <w:start w:val="1"/>
      <w:numFmt w:val="bullet"/>
      <w:lvlText w:val=""/>
      <w:lvlJc w:val="left"/>
      <w:pPr>
        <w:tabs>
          <w:tab w:val="num" w:pos="2160"/>
        </w:tabs>
        <w:ind w:left="2160" w:hanging="360"/>
      </w:pPr>
      <w:rPr>
        <w:rFonts w:ascii="Wingdings" w:hAnsi="Wingdings"/>
      </w:rPr>
    </w:lvl>
    <w:lvl w:ilvl="3" w:tplc="B73615F4">
      <w:start w:val="1"/>
      <w:numFmt w:val="bullet"/>
      <w:lvlText w:val=""/>
      <w:lvlJc w:val="left"/>
      <w:pPr>
        <w:tabs>
          <w:tab w:val="num" w:pos="2880"/>
        </w:tabs>
        <w:ind w:left="2880" w:hanging="360"/>
      </w:pPr>
      <w:rPr>
        <w:rFonts w:ascii="Symbol" w:hAnsi="Symbol"/>
      </w:rPr>
    </w:lvl>
    <w:lvl w:ilvl="4" w:tplc="9A2AC30C">
      <w:start w:val="1"/>
      <w:numFmt w:val="bullet"/>
      <w:lvlText w:val="o"/>
      <w:lvlJc w:val="left"/>
      <w:pPr>
        <w:tabs>
          <w:tab w:val="num" w:pos="3600"/>
        </w:tabs>
        <w:ind w:left="3600" w:hanging="360"/>
      </w:pPr>
      <w:rPr>
        <w:rFonts w:ascii="Courier New" w:hAnsi="Courier New"/>
      </w:rPr>
    </w:lvl>
    <w:lvl w:ilvl="5" w:tplc="55D8CEC0">
      <w:start w:val="1"/>
      <w:numFmt w:val="bullet"/>
      <w:lvlText w:val=""/>
      <w:lvlJc w:val="left"/>
      <w:pPr>
        <w:tabs>
          <w:tab w:val="num" w:pos="4320"/>
        </w:tabs>
        <w:ind w:left="4320" w:hanging="360"/>
      </w:pPr>
      <w:rPr>
        <w:rFonts w:ascii="Wingdings" w:hAnsi="Wingdings"/>
      </w:rPr>
    </w:lvl>
    <w:lvl w:ilvl="6" w:tplc="2ADC9FE4">
      <w:start w:val="1"/>
      <w:numFmt w:val="bullet"/>
      <w:lvlText w:val=""/>
      <w:lvlJc w:val="left"/>
      <w:pPr>
        <w:tabs>
          <w:tab w:val="num" w:pos="5040"/>
        </w:tabs>
        <w:ind w:left="5040" w:hanging="360"/>
      </w:pPr>
      <w:rPr>
        <w:rFonts w:ascii="Symbol" w:hAnsi="Symbol"/>
      </w:rPr>
    </w:lvl>
    <w:lvl w:ilvl="7" w:tplc="7BDE99DA">
      <w:start w:val="1"/>
      <w:numFmt w:val="bullet"/>
      <w:lvlText w:val="o"/>
      <w:lvlJc w:val="left"/>
      <w:pPr>
        <w:tabs>
          <w:tab w:val="num" w:pos="5760"/>
        </w:tabs>
        <w:ind w:left="5760" w:hanging="360"/>
      </w:pPr>
      <w:rPr>
        <w:rFonts w:ascii="Courier New" w:hAnsi="Courier New"/>
      </w:rPr>
    </w:lvl>
    <w:lvl w:ilvl="8" w:tplc="BC50F0C6">
      <w:start w:val="1"/>
      <w:numFmt w:val="bullet"/>
      <w:lvlText w:val=""/>
      <w:lvlJc w:val="left"/>
      <w:pPr>
        <w:tabs>
          <w:tab w:val="num" w:pos="6480"/>
        </w:tabs>
        <w:ind w:left="6480" w:hanging="360"/>
      </w:pPr>
      <w:rPr>
        <w:rFonts w:ascii="Wingdings" w:hAnsi="Wingdings"/>
      </w:rPr>
    </w:lvl>
  </w:abstractNum>
  <w:abstractNum w:abstractNumId="1"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0334AB4"/>
    <w:multiLevelType w:val="multilevel"/>
    <w:tmpl w:val="2A4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A7CB6"/>
    <w:multiLevelType w:val="hybridMultilevel"/>
    <w:tmpl w:val="753AD6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AE804F4"/>
    <w:multiLevelType w:val="hybridMultilevel"/>
    <w:tmpl w:val="6F6E2A9E"/>
    <w:lvl w:ilvl="0" w:tplc="93DE2BBE">
      <w:start w:val="1"/>
      <w:numFmt w:val="decimal"/>
      <w:lvlText w:val="%1."/>
      <w:lvlJc w:val="left"/>
      <w:pPr>
        <w:tabs>
          <w:tab w:val="num" w:pos="720"/>
        </w:tabs>
        <w:ind w:left="720" w:hanging="360"/>
      </w:pPr>
    </w:lvl>
    <w:lvl w:ilvl="1" w:tplc="7CD8F992">
      <w:start w:val="1"/>
      <w:numFmt w:val="decimal"/>
      <w:lvlText w:val="%2."/>
      <w:lvlJc w:val="left"/>
      <w:pPr>
        <w:tabs>
          <w:tab w:val="num" w:pos="1440"/>
        </w:tabs>
        <w:ind w:left="1440" w:hanging="360"/>
      </w:pPr>
    </w:lvl>
    <w:lvl w:ilvl="2" w:tplc="EE9EAE90">
      <w:start w:val="1"/>
      <w:numFmt w:val="decimal"/>
      <w:lvlText w:val="%3."/>
      <w:lvlJc w:val="left"/>
      <w:pPr>
        <w:tabs>
          <w:tab w:val="num" w:pos="2160"/>
        </w:tabs>
        <w:ind w:left="2160" w:hanging="360"/>
      </w:pPr>
    </w:lvl>
    <w:lvl w:ilvl="3" w:tplc="6C124F2A">
      <w:start w:val="1"/>
      <w:numFmt w:val="decimal"/>
      <w:lvlText w:val="%4."/>
      <w:lvlJc w:val="left"/>
      <w:pPr>
        <w:tabs>
          <w:tab w:val="num" w:pos="2880"/>
        </w:tabs>
        <w:ind w:left="2880" w:hanging="360"/>
      </w:pPr>
    </w:lvl>
    <w:lvl w:ilvl="4" w:tplc="7C88CB88">
      <w:start w:val="1"/>
      <w:numFmt w:val="decimal"/>
      <w:lvlText w:val="%5."/>
      <w:lvlJc w:val="left"/>
      <w:pPr>
        <w:tabs>
          <w:tab w:val="num" w:pos="3600"/>
        </w:tabs>
        <w:ind w:left="3600" w:hanging="360"/>
      </w:pPr>
    </w:lvl>
    <w:lvl w:ilvl="5" w:tplc="B3ECF02C">
      <w:start w:val="1"/>
      <w:numFmt w:val="decimal"/>
      <w:lvlText w:val="%6."/>
      <w:lvlJc w:val="left"/>
      <w:pPr>
        <w:tabs>
          <w:tab w:val="num" w:pos="4320"/>
        </w:tabs>
        <w:ind w:left="4320" w:hanging="360"/>
      </w:pPr>
    </w:lvl>
    <w:lvl w:ilvl="6" w:tplc="4848504C">
      <w:start w:val="1"/>
      <w:numFmt w:val="decimal"/>
      <w:lvlText w:val="%7."/>
      <w:lvlJc w:val="left"/>
      <w:pPr>
        <w:tabs>
          <w:tab w:val="num" w:pos="5040"/>
        </w:tabs>
        <w:ind w:left="5040" w:hanging="360"/>
      </w:pPr>
    </w:lvl>
    <w:lvl w:ilvl="7" w:tplc="DE40BC9A">
      <w:start w:val="1"/>
      <w:numFmt w:val="decimal"/>
      <w:lvlText w:val="%8."/>
      <w:lvlJc w:val="left"/>
      <w:pPr>
        <w:tabs>
          <w:tab w:val="num" w:pos="5760"/>
        </w:tabs>
        <w:ind w:left="5760" w:hanging="360"/>
      </w:pPr>
    </w:lvl>
    <w:lvl w:ilvl="8" w:tplc="0AC68844">
      <w:start w:val="1"/>
      <w:numFmt w:val="decimal"/>
      <w:lvlText w:val="%9."/>
      <w:lvlJc w:val="left"/>
      <w:pPr>
        <w:tabs>
          <w:tab w:val="num" w:pos="6480"/>
        </w:tabs>
        <w:ind w:left="6480" w:hanging="360"/>
      </w:pPr>
    </w:lvl>
  </w:abstractNum>
  <w:abstractNum w:abstractNumId="5" w15:restartNumberingAfterBreak="0">
    <w:nsid w:val="464B60AE"/>
    <w:multiLevelType w:val="hybridMultilevel"/>
    <w:tmpl w:val="905CA128"/>
    <w:lvl w:ilvl="0" w:tplc="6C48A216">
      <w:start w:val="1"/>
      <w:numFmt w:val="decimal"/>
      <w:lvlText w:val="%1."/>
      <w:lvlJc w:val="left"/>
      <w:pPr>
        <w:ind w:left="720" w:hanging="360"/>
      </w:pPr>
      <w:rPr>
        <w:rFonts w:ascii="ArialMT" w:hAnsi="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C344F"/>
    <w:multiLevelType w:val="hybridMultilevel"/>
    <w:tmpl w:val="9B6C027A"/>
    <w:lvl w:ilvl="0" w:tplc="6A5606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6D5926"/>
    <w:multiLevelType w:val="hybridMultilevel"/>
    <w:tmpl w:val="A51005A2"/>
    <w:lvl w:ilvl="0" w:tplc="E916AEC8">
      <w:start w:val="1"/>
      <w:numFmt w:val="decimal"/>
      <w:lvlText w:val="%1."/>
      <w:lvlJc w:val="left"/>
      <w:pPr>
        <w:tabs>
          <w:tab w:val="num" w:pos="720"/>
        </w:tabs>
        <w:ind w:left="720" w:hanging="360"/>
      </w:pPr>
    </w:lvl>
    <w:lvl w:ilvl="1" w:tplc="CE44C538">
      <w:start w:val="1"/>
      <w:numFmt w:val="decimal"/>
      <w:lvlText w:val="%2."/>
      <w:lvlJc w:val="left"/>
      <w:pPr>
        <w:tabs>
          <w:tab w:val="num" w:pos="1440"/>
        </w:tabs>
        <w:ind w:left="1440" w:hanging="360"/>
      </w:pPr>
    </w:lvl>
    <w:lvl w:ilvl="2" w:tplc="9CC60790">
      <w:start w:val="1"/>
      <w:numFmt w:val="decimal"/>
      <w:lvlText w:val="%3."/>
      <w:lvlJc w:val="left"/>
      <w:pPr>
        <w:tabs>
          <w:tab w:val="num" w:pos="2160"/>
        </w:tabs>
        <w:ind w:left="2160" w:hanging="360"/>
      </w:pPr>
    </w:lvl>
    <w:lvl w:ilvl="3" w:tplc="95EAD7A0">
      <w:start w:val="1"/>
      <w:numFmt w:val="decimal"/>
      <w:lvlText w:val="%4."/>
      <w:lvlJc w:val="left"/>
      <w:pPr>
        <w:tabs>
          <w:tab w:val="num" w:pos="2880"/>
        </w:tabs>
        <w:ind w:left="2880" w:hanging="360"/>
      </w:pPr>
    </w:lvl>
    <w:lvl w:ilvl="4" w:tplc="ADF2AC00">
      <w:start w:val="1"/>
      <w:numFmt w:val="decimal"/>
      <w:lvlText w:val="%5."/>
      <w:lvlJc w:val="left"/>
      <w:pPr>
        <w:tabs>
          <w:tab w:val="num" w:pos="3600"/>
        </w:tabs>
        <w:ind w:left="3600" w:hanging="360"/>
      </w:pPr>
    </w:lvl>
    <w:lvl w:ilvl="5" w:tplc="E69C9F20">
      <w:start w:val="1"/>
      <w:numFmt w:val="decimal"/>
      <w:lvlText w:val="%6."/>
      <w:lvlJc w:val="left"/>
      <w:pPr>
        <w:tabs>
          <w:tab w:val="num" w:pos="4320"/>
        </w:tabs>
        <w:ind w:left="4320" w:hanging="360"/>
      </w:pPr>
    </w:lvl>
    <w:lvl w:ilvl="6" w:tplc="2A1005E0">
      <w:start w:val="1"/>
      <w:numFmt w:val="decimal"/>
      <w:lvlText w:val="%7."/>
      <w:lvlJc w:val="left"/>
      <w:pPr>
        <w:tabs>
          <w:tab w:val="num" w:pos="5040"/>
        </w:tabs>
        <w:ind w:left="5040" w:hanging="360"/>
      </w:pPr>
    </w:lvl>
    <w:lvl w:ilvl="7" w:tplc="B1B01918">
      <w:start w:val="1"/>
      <w:numFmt w:val="decimal"/>
      <w:lvlText w:val="%8."/>
      <w:lvlJc w:val="left"/>
      <w:pPr>
        <w:tabs>
          <w:tab w:val="num" w:pos="5760"/>
        </w:tabs>
        <w:ind w:left="5760" w:hanging="360"/>
      </w:pPr>
    </w:lvl>
    <w:lvl w:ilvl="8" w:tplc="25CA33FE">
      <w:start w:val="1"/>
      <w:numFmt w:val="decimal"/>
      <w:lvlText w:val="%9."/>
      <w:lvlJc w:val="left"/>
      <w:pPr>
        <w:tabs>
          <w:tab w:val="num" w:pos="6480"/>
        </w:tabs>
        <w:ind w:left="6480" w:hanging="360"/>
      </w:pPr>
    </w:lvl>
  </w:abstractNum>
  <w:abstractNum w:abstractNumId="8" w15:restartNumberingAfterBreak="0">
    <w:nsid w:val="686957D0"/>
    <w:multiLevelType w:val="hybridMultilevel"/>
    <w:tmpl w:val="0CB4D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BD4974"/>
    <w:multiLevelType w:val="hybridMultilevel"/>
    <w:tmpl w:val="696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11229">
    <w:abstractNumId w:val="1"/>
  </w:num>
  <w:num w:numId="2" w16cid:durableId="603071896">
    <w:abstractNumId w:val="8"/>
  </w:num>
  <w:num w:numId="3" w16cid:durableId="1767269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497270">
    <w:abstractNumId w:val="4"/>
  </w:num>
  <w:num w:numId="5" w16cid:durableId="736048132">
    <w:abstractNumId w:val="6"/>
  </w:num>
  <w:num w:numId="6" w16cid:durableId="1471821364">
    <w:abstractNumId w:val="5"/>
  </w:num>
  <w:num w:numId="7" w16cid:durableId="93328503">
    <w:abstractNumId w:val="0"/>
  </w:num>
  <w:num w:numId="8" w16cid:durableId="718668416">
    <w:abstractNumId w:val="2"/>
  </w:num>
  <w:num w:numId="9" w16cid:durableId="289553399">
    <w:abstractNumId w:val="4"/>
  </w:num>
  <w:num w:numId="10" w16cid:durableId="527767104">
    <w:abstractNumId w:val="3"/>
  </w:num>
  <w:num w:numId="11" w16cid:durableId="1169834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57"/>
    <w:rsid w:val="00022824"/>
    <w:rsid w:val="00026F36"/>
    <w:rsid w:val="00031678"/>
    <w:rsid w:val="000575E8"/>
    <w:rsid w:val="00057A94"/>
    <w:rsid w:val="00065E9C"/>
    <w:rsid w:val="00087F6A"/>
    <w:rsid w:val="000B18CA"/>
    <w:rsid w:val="000B2D87"/>
    <w:rsid w:val="000C111E"/>
    <w:rsid w:val="000C4556"/>
    <w:rsid w:val="000E3966"/>
    <w:rsid w:val="000E42FE"/>
    <w:rsid w:val="000F0DAA"/>
    <w:rsid w:val="000F517C"/>
    <w:rsid w:val="0012792B"/>
    <w:rsid w:val="00173672"/>
    <w:rsid w:val="00173CA0"/>
    <w:rsid w:val="001955D5"/>
    <w:rsid w:val="001A4DA9"/>
    <w:rsid w:val="001C3EFB"/>
    <w:rsid w:val="001D0F3C"/>
    <w:rsid w:val="001D251E"/>
    <w:rsid w:val="001D2857"/>
    <w:rsid w:val="00214849"/>
    <w:rsid w:val="002303ED"/>
    <w:rsid w:val="00230863"/>
    <w:rsid w:val="00234033"/>
    <w:rsid w:val="002356A6"/>
    <w:rsid w:val="00236B30"/>
    <w:rsid w:val="00236FAF"/>
    <w:rsid w:val="00253C93"/>
    <w:rsid w:val="0026274F"/>
    <w:rsid w:val="00281954"/>
    <w:rsid w:val="00287F9A"/>
    <w:rsid w:val="002B6D7C"/>
    <w:rsid w:val="002C0247"/>
    <w:rsid w:val="002C2660"/>
    <w:rsid w:val="002D0880"/>
    <w:rsid w:val="002D3D16"/>
    <w:rsid w:val="002D6DEF"/>
    <w:rsid w:val="002E3FD6"/>
    <w:rsid w:val="002F14E7"/>
    <w:rsid w:val="003057A6"/>
    <w:rsid w:val="003173A2"/>
    <w:rsid w:val="00334A70"/>
    <w:rsid w:val="003357F3"/>
    <w:rsid w:val="00356098"/>
    <w:rsid w:val="003642E8"/>
    <w:rsid w:val="003A1AAD"/>
    <w:rsid w:val="003B599C"/>
    <w:rsid w:val="003D4224"/>
    <w:rsid w:val="003D50F8"/>
    <w:rsid w:val="00423996"/>
    <w:rsid w:val="00437E41"/>
    <w:rsid w:val="0044417E"/>
    <w:rsid w:val="0046283F"/>
    <w:rsid w:val="004640E2"/>
    <w:rsid w:val="004710B4"/>
    <w:rsid w:val="00473FD1"/>
    <w:rsid w:val="00477002"/>
    <w:rsid w:val="00494E1E"/>
    <w:rsid w:val="004C4EF2"/>
    <w:rsid w:val="004C63E3"/>
    <w:rsid w:val="00507401"/>
    <w:rsid w:val="00551E97"/>
    <w:rsid w:val="005741F1"/>
    <w:rsid w:val="005A46AF"/>
    <w:rsid w:val="005C2657"/>
    <w:rsid w:val="005C39D0"/>
    <w:rsid w:val="005C54DA"/>
    <w:rsid w:val="005C7453"/>
    <w:rsid w:val="005D0183"/>
    <w:rsid w:val="005D7631"/>
    <w:rsid w:val="005E6037"/>
    <w:rsid w:val="005F58BE"/>
    <w:rsid w:val="0063069F"/>
    <w:rsid w:val="00673E16"/>
    <w:rsid w:val="00683F44"/>
    <w:rsid w:val="006A160F"/>
    <w:rsid w:val="006F4DFE"/>
    <w:rsid w:val="006F5CB7"/>
    <w:rsid w:val="007126C2"/>
    <w:rsid w:val="00736B7E"/>
    <w:rsid w:val="00746140"/>
    <w:rsid w:val="00765BCE"/>
    <w:rsid w:val="00773AEF"/>
    <w:rsid w:val="007C5F13"/>
    <w:rsid w:val="007C6E1A"/>
    <w:rsid w:val="007E6CE1"/>
    <w:rsid w:val="007F661C"/>
    <w:rsid w:val="0080463E"/>
    <w:rsid w:val="008063FB"/>
    <w:rsid w:val="00835937"/>
    <w:rsid w:val="00850DDF"/>
    <w:rsid w:val="008759D1"/>
    <w:rsid w:val="00887A22"/>
    <w:rsid w:val="008926FC"/>
    <w:rsid w:val="008D164B"/>
    <w:rsid w:val="008E270B"/>
    <w:rsid w:val="008E57A0"/>
    <w:rsid w:val="008F5EF5"/>
    <w:rsid w:val="009419A8"/>
    <w:rsid w:val="009434C5"/>
    <w:rsid w:val="00951399"/>
    <w:rsid w:val="0098735B"/>
    <w:rsid w:val="00987ACC"/>
    <w:rsid w:val="009953CC"/>
    <w:rsid w:val="009C516C"/>
    <w:rsid w:val="009D22F3"/>
    <w:rsid w:val="009E5CEA"/>
    <w:rsid w:val="00A15A99"/>
    <w:rsid w:val="00A177C6"/>
    <w:rsid w:val="00A30FF2"/>
    <w:rsid w:val="00A465AC"/>
    <w:rsid w:val="00A735ED"/>
    <w:rsid w:val="00A84A2F"/>
    <w:rsid w:val="00A94CE9"/>
    <w:rsid w:val="00AB4A77"/>
    <w:rsid w:val="00AE07A2"/>
    <w:rsid w:val="00B00D0E"/>
    <w:rsid w:val="00B05DFF"/>
    <w:rsid w:val="00B116FD"/>
    <w:rsid w:val="00B20FF2"/>
    <w:rsid w:val="00B30172"/>
    <w:rsid w:val="00B53C10"/>
    <w:rsid w:val="00B575C7"/>
    <w:rsid w:val="00B62EFC"/>
    <w:rsid w:val="00B65E3B"/>
    <w:rsid w:val="00B7197C"/>
    <w:rsid w:val="00B73863"/>
    <w:rsid w:val="00B76C5C"/>
    <w:rsid w:val="00BA6070"/>
    <w:rsid w:val="00BB2E62"/>
    <w:rsid w:val="00BB5DDF"/>
    <w:rsid w:val="00BC619E"/>
    <w:rsid w:val="00C12AE6"/>
    <w:rsid w:val="00C23C78"/>
    <w:rsid w:val="00C30FDF"/>
    <w:rsid w:val="00C450B4"/>
    <w:rsid w:val="00C5588E"/>
    <w:rsid w:val="00C571C2"/>
    <w:rsid w:val="00C61E69"/>
    <w:rsid w:val="00C76AEF"/>
    <w:rsid w:val="00C83CEC"/>
    <w:rsid w:val="00C96B57"/>
    <w:rsid w:val="00C9770A"/>
    <w:rsid w:val="00CA5D47"/>
    <w:rsid w:val="00CC00B1"/>
    <w:rsid w:val="00CC31AD"/>
    <w:rsid w:val="00CC6E00"/>
    <w:rsid w:val="00CC7B68"/>
    <w:rsid w:val="00CF4301"/>
    <w:rsid w:val="00D120B6"/>
    <w:rsid w:val="00D14D17"/>
    <w:rsid w:val="00D21426"/>
    <w:rsid w:val="00D235CD"/>
    <w:rsid w:val="00D27242"/>
    <w:rsid w:val="00D43155"/>
    <w:rsid w:val="00D5258C"/>
    <w:rsid w:val="00D615F3"/>
    <w:rsid w:val="00D66418"/>
    <w:rsid w:val="00D741EC"/>
    <w:rsid w:val="00D75DCF"/>
    <w:rsid w:val="00D845B6"/>
    <w:rsid w:val="00D941E3"/>
    <w:rsid w:val="00D97321"/>
    <w:rsid w:val="00DA2186"/>
    <w:rsid w:val="00DA6A96"/>
    <w:rsid w:val="00DB7FAC"/>
    <w:rsid w:val="00DC6C07"/>
    <w:rsid w:val="00DD305A"/>
    <w:rsid w:val="00DD7421"/>
    <w:rsid w:val="00DE3641"/>
    <w:rsid w:val="00E10770"/>
    <w:rsid w:val="00E22645"/>
    <w:rsid w:val="00E231CC"/>
    <w:rsid w:val="00E4708A"/>
    <w:rsid w:val="00E75DA6"/>
    <w:rsid w:val="00E8457E"/>
    <w:rsid w:val="00EA12AB"/>
    <w:rsid w:val="00EA6ACD"/>
    <w:rsid w:val="00EA6BA5"/>
    <w:rsid w:val="00EC2121"/>
    <w:rsid w:val="00EC4090"/>
    <w:rsid w:val="00F102E8"/>
    <w:rsid w:val="00F1171C"/>
    <w:rsid w:val="00F1355F"/>
    <w:rsid w:val="00F1552F"/>
    <w:rsid w:val="00F32370"/>
    <w:rsid w:val="00F5276D"/>
    <w:rsid w:val="00F539E9"/>
    <w:rsid w:val="00F64B47"/>
    <w:rsid w:val="00F80503"/>
    <w:rsid w:val="00F817D1"/>
    <w:rsid w:val="00FA43DD"/>
    <w:rsid w:val="00FB4262"/>
    <w:rsid w:val="00FD2E98"/>
    <w:rsid w:val="00FE5208"/>
    <w:rsid w:val="00FE7181"/>
    <w:rsid w:val="02ECB6C7"/>
    <w:rsid w:val="0CDA8542"/>
    <w:rsid w:val="19D62536"/>
    <w:rsid w:val="1D21B912"/>
    <w:rsid w:val="21C900F1"/>
    <w:rsid w:val="32574A36"/>
    <w:rsid w:val="490DE67E"/>
    <w:rsid w:val="4B4EAA66"/>
    <w:rsid w:val="5D1F3322"/>
    <w:rsid w:val="5F5DEC72"/>
    <w:rsid w:val="66A5BCD8"/>
    <w:rsid w:val="67493030"/>
    <w:rsid w:val="6839BB4E"/>
    <w:rsid w:val="69DB3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FCB4"/>
  <w15:chartTrackingRefBased/>
  <w15:docId w15:val="{6940CFE1-B298-4714-B95A-DD8013DA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57"/>
    <w:pPr>
      <w:spacing w:after="240" w:line="240" w:lineRule="auto"/>
      <w:jc w:val="both"/>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EA6BA5"/>
    <w:pPr>
      <w:spacing w:before="100" w:beforeAutospacing="1" w:after="100" w:afterAutospacing="1"/>
      <w:jc w:val="left"/>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98"/>
    <w:pPr>
      <w:ind w:left="720"/>
      <w:contextualSpacing/>
    </w:pPr>
  </w:style>
  <w:style w:type="paragraph" w:customStyle="1" w:styleId="xxmsolistparagraph">
    <w:name w:val="x_x_msolistparagraph"/>
    <w:basedOn w:val="Normal"/>
    <w:rsid w:val="004710B4"/>
    <w:pPr>
      <w:spacing w:before="100" w:beforeAutospacing="1" w:after="100" w:afterAutospacing="1"/>
      <w:jc w:val="left"/>
    </w:pPr>
    <w:rPr>
      <w:rFonts w:ascii="Calibri" w:eastAsiaTheme="minorHAnsi" w:hAnsi="Calibri" w:cs="Calibri"/>
      <w:sz w:val="22"/>
      <w:szCs w:val="22"/>
      <w:lang w:eastAsia="en-GB"/>
    </w:rPr>
  </w:style>
  <w:style w:type="paragraph" w:styleId="BodyText">
    <w:name w:val="Body Text"/>
    <w:basedOn w:val="Normal"/>
    <w:link w:val="BodyTextChar"/>
    <w:uiPriority w:val="1"/>
    <w:qFormat/>
    <w:rsid w:val="004710B4"/>
    <w:pPr>
      <w:widowControl w:val="0"/>
      <w:spacing w:after="0"/>
      <w:ind w:left="261"/>
      <w:jc w:val="left"/>
    </w:pPr>
    <w:rPr>
      <w:rFonts w:ascii="Calibri" w:eastAsia="Calibri" w:hAnsi="Calibri" w:cstheme="minorBidi"/>
      <w:i/>
      <w:sz w:val="22"/>
      <w:szCs w:val="22"/>
      <w:lang w:val="en-US"/>
    </w:rPr>
  </w:style>
  <w:style w:type="character" w:customStyle="1" w:styleId="BodyTextChar">
    <w:name w:val="Body Text Char"/>
    <w:basedOn w:val="DefaultParagraphFont"/>
    <w:link w:val="BodyText"/>
    <w:uiPriority w:val="1"/>
    <w:rsid w:val="004710B4"/>
    <w:rPr>
      <w:rFonts w:ascii="Calibri" w:eastAsia="Calibri" w:hAnsi="Calibri"/>
      <w:i/>
      <w:lang w:val="en-US"/>
    </w:rPr>
  </w:style>
  <w:style w:type="paragraph" w:styleId="Header">
    <w:name w:val="header"/>
    <w:basedOn w:val="Normal"/>
    <w:link w:val="HeaderChar"/>
    <w:uiPriority w:val="99"/>
    <w:unhideWhenUsed/>
    <w:rsid w:val="00673E16"/>
    <w:pPr>
      <w:tabs>
        <w:tab w:val="center" w:pos="4513"/>
        <w:tab w:val="right" w:pos="9026"/>
      </w:tabs>
      <w:spacing w:after="0"/>
    </w:pPr>
  </w:style>
  <w:style w:type="character" w:customStyle="1" w:styleId="HeaderChar">
    <w:name w:val="Header Char"/>
    <w:basedOn w:val="DefaultParagraphFont"/>
    <w:link w:val="Header"/>
    <w:uiPriority w:val="99"/>
    <w:rsid w:val="00673E1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3E16"/>
    <w:pPr>
      <w:tabs>
        <w:tab w:val="center" w:pos="4513"/>
        <w:tab w:val="right" w:pos="9026"/>
      </w:tabs>
      <w:spacing w:after="0"/>
    </w:pPr>
  </w:style>
  <w:style w:type="character" w:customStyle="1" w:styleId="FooterChar">
    <w:name w:val="Footer Char"/>
    <w:basedOn w:val="DefaultParagraphFont"/>
    <w:link w:val="Footer"/>
    <w:uiPriority w:val="99"/>
    <w:rsid w:val="00673E16"/>
    <w:rPr>
      <w:rFonts w:ascii="Times New Roman" w:eastAsia="Times New Roman" w:hAnsi="Times New Roman" w:cs="Times New Roman"/>
      <w:sz w:val="24"/>
      <w:szCs w:val="20"/>
    </w:rPr>
  </w:style>
  <w:style w:type="paragraph" w:styleId="NormalWeb">
    <w:name w:val="Normal (Web)"/>
    <w:basedOn w:val="Normal"/>
    <w:uiPriority w:val="99"/>
    <w:unhideWhenUsed/>
    <w:rsid w:val="00835937"/>
    <w:pPr>
      <w:spacing w:before="100" w:beforeAutospacing="1" w:after="100" w:afterAutospacing="1"/>
      <w:jc w:val="left"/>
    </w:pPr>
    <w:rPr>
      <w:szCs w:val="24"/>
      <w:lang w:eastAsia="en-GB"/>
    </w:rPr>
  </w:style>
  <w:style w:type="paragraph" w:styleId="Revision">
    <w:name w:val="Revision"/>
    <w:hidden/>
    <w:uiPriority w:val="99"/>
    <w:semiHidden/>
    <w:rsid w:val="000F0DAA"/>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A6BA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73CA0"/>
    <w:rPr>
      <w:color w:val="0563C1" w:themeColor="hyperlink"/>
      <w:u w:val="single"/>
    </w:rPr>
  </w:style>
  <w:style w:type="character" w:styleId="UnresolvedMention">
    <w:name w:val="Unresolved Mention"/>
    <w:basedOn w:val="DefaultParagraphFont"/>
    <w:uiPriority w:val="99"/>
    <w:semiHidden/>
    <w:unhideWhenUsed/>
    <w:rsid w:val="00173CA0"/>
    <w:rPr>
      <w:color w:val="605E5C"/>
      <w:shd w:val="clear" w:color="auto" w:fill="E1DFDD"/>
    </w:rPr>
  </w:style>
  <w:style w:type="character" w:styleId="CommentReference">
    <w:name w:val="annotation reference"/>
    <w:basedOn w:val="DefaultParagraphFont"/>
    <w:uiPriority w:val="99"/>
    <w:semiHidden/>
    <w:unhideWhenUsed/>
    <w:rsid w:val="000F517C"/>
    <w:rPr>
      <w:sz w:val="16"/>
      <w:szCs w:val="16"/>
    </w:rPr>
  </w:style>
  <w:style w:type="paragraph" w:styleId="CommentText">
    <w:name w:val="annotation text"/>
    <w:basedOn w:val="Normal"/>
    <w:link w:val="CommentTextChar"/>
    <w:uiPriority w:val="99"/>
    <w:unhideWhenUsed/>
    <w:rsid w:val="000F517C"/>
    <w:rPr>
      <w:sz w:val="20"/>
    </w:rPr>
  </w:style>
  <w:style w:type="character" w:customStyle="1" w:styleId="CommentTextChar">
    <w:name w:val="Comment Text Char"/>
    <w:basedOn w:val="DefaultParagraphFont"/>
    <w:link w:val="CommentText"/>
    <w:uiPriority w:val="99"/>
    <w:rsid w:val="000F51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17C"/>
    <w:rPr>
      <w:b/>
      <w:bCs/>
    </w:rPr>
  </w:style>
  <w:style w:type="character" w:customStyle="1" w:styleId="CommentSubjectChar">
    <w:name w:val="Comment Subject Char"/>
    <w:basedOn w:val="CommentTextChar"/>
    <w:link w:val="CommentSubject"/>
    <w:uiPriority w:val="99"/>
    <w:semiHidden/>
    <w:rsid w:val="000F517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6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6345">
      <w:bodyDiv w:val="1"/>
      <w:marLeft w:val="0"/>
      <w:marRight w:val="0"/>
      <w:marTop w:val="0"/>
      <w:marBottom w:val="0"/>
      <w:divBdr>
        <w:top w:val="none" w:sz="0" w:space="0" w:color="auto"/>
        <w:left w:val="none" w:sz="0" w:space="0" w:color="auto"/>
        <w:bottom w:val="none" w:sz="0" w:space="0" w:color="auto"/>
        <w:right w:val="none" w:sz="0" w:space="0" w:color="auto"/>
      </w:divBdr>
    </w:div>
    <w:div w:id="647249260">
      <w:bodyDiv w:val="1"/>
      <w:marLeft w:val="0"/>
      <w:marRight w:val="0"/>
      <w:marTop w:val="0"/>
      <w:marBottom w:val="0"/>
      <w:divBdr>
        <w:top w:val="none" w:sz="0" w:space="0" w:color="auto"/>
        <w:left w:val="none" w:sz="0" w:space="0" w:color="auto"/>
        <w:bottom w:val="none" w:sz="0" w:space="0" w:color="auto"/>
        <w:right w:val="none" w:sz="0" w:space="0" w:color="auto"/>
      </w:divBdr>
    </w:div>
    <w:div w:id="1198860485">
      <w:bodyDiv w:val="1"/>
      <w:marLeft w:val="0"/>
      <w:marRight w:val="0"/>
      <w:marTop w:val="0"/>
      <w:marBottom w:val="0"/>
      <w:divBdr>
        <w:top w:val="none" w:sz="0" w:space="0" w:color="auto"/>
        <w:left w:val="none" w:sz="0" w:space="0" w:color="auto"/>
        <w:bottom w:val="none" w:sz="0" w:space="0" w:color="auto"/>
        <w:right w:val="none" w:sz="0" w:space="0" w:color="auto"/>
      </w:divBdr>
    </w:div>
    <w:div w:id="1564678514">
      <w:bodyDiv w:val="1"/>
      <w:marLeft w:val="0"/>
      <w:marRight w:val="0"/>
      <w:marTop w:val="0"/>
      <w:marBottom w:val="0"/>
      <w:divBdr>
        <w:top w:val="none" w:sz="0" w:space="0" w:color="auto"/>
        <w:left w:val="none" w:sz="0" w:space="0" w:color="auto"/>
        <w:bottom w:val="none" w:sz="0" w:space="0" w:color="auto"/>
        <w:right w:val="none" w:sz="0" w:space="0" w:color="auto"/>
      </w:divBdr>
    </w:div>
    <w:div w:id="1592472859">
      <w:bodyDiv w:val="1"/>
      <w:marLeft w:val="0"/>
      <w:marRight w:val="0"/>
      <w:marTop w:val="0"/>
      <w:marBottom w:val="0"/>
      <w:divBdr>
        <w:top w:val="none" w:sz="0" w:space="0" w:color="auto"/>
        <w:left w:val="none" w:sz="0" w:space="0" w:color="auto"/>
        <w:bottom w:val="none" w:sz="0" w:space="0" w:color="auto"/>
        <w:right w:val="none" w:sz="0" w:space="0" w:color="auto"/>
      </w:divBdr>
      <w:divsChild>
        <w:div w:id="708577800">
          <w:marLeft w:val="0"/>
          <w:marRight w:val="0"/>
          <w:marTop w:val="0"/>
          <w:marBottom w:val="0"/>
          <w:divBdr>
            <w:top w:val="none" w:sz="0" w:space="0" w:color="auto"/>
            <w:left w:val="none" w:sz="0" w:space="0" w:color="auto"/>
            <w:bottom w:val="none" w:sz="0" w:space="0" w:color="auto"/>
            <w:right w:val="none" w:sz="0" w:space="0" w:color="auto"/>
          </w:divBdr>
          <w:divsChild>
            <w:div w:id="510333834">
              <w:marLeft w:val="0"/>
              <w:marRight w:val="0"/>
              <w:marTop w:val="0"/>
              <w:marBottom w:val="0"/>
              <w:divBdr>
                <w:top w:val="none" w:sz="0" w:space="0" w:color="auto"/>
                <w:left w:val="none" w:sz="0" w:space="0" w:color="auto"/>
                <w:bottom w:val="none" w:sz="0" w:space="0" w:color="auto"/>
                <w:right w:val="none" w:sz="0" w:space="0" w:color="auto"/>
              </w:divBdr>
              <w:divsChild>
                <w:div w:id="50470698">
                  <w:marLeft w:val="0"/>
                  <w:marRight w:val="0"/>
                  <w:marTop w:val="0"/>
                  <w:marBottom w:val="0"/>
                  <w:divBdr>
                    <w:top w:val="none" w:sz="0" w:space="0" w:color="auto"/>
                    <w:left w:val="none" w:sz="0" w:space="0" w:color="auto"/>
                    <w:bottom w:val="none" w:sz="0" w:space="0" w:color="auto"/>
                    <w:right w:val="none" w:sz="0" w:space="0" w:color="auto"/>
                  </w:divBdr>
                  <w:divsChild>
                    <w:div w:id="14593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la.nihr.ac.uk/priority-setting-partnerships/teenage-and-young-adult-cancer#tab-the-top-10-prior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la.nihr.ac.uk/priority-setting-partnerships/teenage-and-young-adult-canc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85071711CE4A45B42500DFA915E756" ma:contentTypeVersion="13" ma:contentTypeDescription="Create a new document." ma:contentTypeScope="" ma:versionID="f903b67ebeaef00ea31732b249c38fdb">
  <xsd:schema xmlns:xsd="http://www.w3.org/2001/XMLSchema" xmlns:xs="http://www.w3.org/2001/XMLSchema" xmlns:p="http://schemas.microsoft.com/office/2006/metadata/properties" xmlns:ns3="7ed5784c-4c6f-4d46-97dc-4c26ee444e08" xmlns:ns4="ea1cffe9-b1fc-4d09-be3f-916ceaf407fd" targetNamespace="http://schemas.microsoft.com/office/2006/metadata/properties" ma:root="true" ma:fieldsID="ef29a41952de82b194f9c6480376dc5e" ns3:_="" ns4:_="">
    <xsd:import namespace="7ed5784c-4c6f-4d46-97dc-4c26ee444e08"/>
    <xsd:import namespace="ea1cffe9-b1fc-4d09-be3f-916ceaf407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784c-4c6f-4d46-97dc-4c26ee444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cffe9-b1fc-4d09-be3f-916ceaf40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1876B-65BB-4A27-9883-3743CA2C07A9}">
  <ds:schemaRefs>
    <ds:schemaRef ds:uri="http://schemas.microsoft.com/sharepoint/v3/contenttype/forms"/>
  </ds:schemaRefs>
</ds:datastoreItem>
</file>

<file path=customXml/itemProps2.xml><?xml version="1.0" encoding="utf-8"?>
<ds:datastoreItem xmlns:ds="http://schemas.openxmlformats.org/officeDocument/2006/customXml" ds:itemID="{85CC37BD-B060-4CCA-AD09-5B3E7B3FC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4C3E0-CC2D-44DA-82CB-B7F79B0B9400}">
  <ds:schemaRefs>
    <ds:schemaRef ds:uri="http://schemas.openxmlformats.org/officeDocument/2006/bibliography"/>
  </ds:schemaRefs>
</ds:datastoreItem>
</file>

<file path=customXml/itemProps4.xml><?xml version="1.0" encoding="utf-8"?>
<ds:datastoreItem xmlns:ds="http://schemas.openxmlformats.org/officeDocument/2006/customXml" ds:itemID="{A0635568-D39F-45C8-8585-1AE9D25E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784c-4c6f-4d46-97dc-4c26ee444e08"/>
    <ds:schemaRef ds:uri="ea1cffe9-b1fc-4d09-be3f-916ceaf4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132</TotalTime>
  <Pages>2</Pages>
  <Words>675</Words>
  <Characters>4040</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Warrington CJ Ms (Human Resources)</dc:creator>
  <cp:keywords/>
  <dc:description/>
  <cp:lastModifiedBy>Aldiss, Susie (Sch Health Sciences)</cp:lastModifiedBy>
  <cp:revision>97</cp:revision>
  <dcterms:created xsi:type="dcterms:W3CDTF">2024-07-04T13:31:00Z</dcterms:created>
  <dcterms:modified xsi:type="dcterms:W3CDTF">2026-01-19T16:46:00Z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0x010100E685071711CE4A45B42500DFA915E756</vt:lpwstr>
  </property>
</Properties>
</file>